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161C3" w14:textId="681E6C90" w:rsidR="0074592E" w:rsidRPr="00EF7A2A" w:rsidRDefault="0074592E" w:rsidP="0074592E">
      <w:pPr>
        <w:pStyle w:val="ab"/>
        <w:tabs>
          <w:tab w:val="right" w:pos="10440"/>
          <w:tab w:val="right" w:pos="13323"/>
        </w:tabs>
        <w:rPr>
          <w:rFonts w:eastAsia="SimSun" w:cs="Arial"/>
          <w:b w:val="0"/>
          <w:sz w:val="24"/>
          <w:szCs w:val="24"/>
          <w:lang w:eastAsia="ko-KR"/>
        </w:rPr>
      </w:pPr>
      <w:r w:rsidRPr="00F644CF">
        <w:rPr>
          <w:rFonts w:cs="Arial"/>
          <w:sz w:val="24"/>
          <w:szCs w:val="24"/>
        </w:rPr>
        <w:t>3GPP TSG-RAN WG4 Mee</w:t>
      </w:r>
      <w:r>
        <w:rPr>
          <w:rFonts w:eastAsia="SimSun" w:cs="Arial" w:hint="eastAsia"/>
          <w:sz w:val="24"/>
          <w:szCs w:val="24"/>
          <w:lang w:eastAsia="zh-CN"/>
        </w:rPr>
        <w:t xml:space="preserve">ting </w:t>
      </w:r>
      <w:r w:rsidRPr="00554399">
        <w:rPr>
          <w:rFonts w:cs="Arial"/>
          <w:sz w:val="24"/>
          <w:szCs w:val="24"/>
        </w:rPr>
        <w:t>#</w:t>
      </w:r>
      <w:r>
        <w:rPr>
          <w:rFonts w:cs="Arial"/>
          <w:sz w:val="24"/>
          <w:szCs w:val="24"/>
        </w:rPr>
        <w:t xml:space="preserve"> 10</w:t>
      </w:r>
      <w:r w:rsidR="00B22E02">
        <w:rPr>
          <w:rFonts w:cs="Arial"/>
          <w:sz w:val="24"/>
          <w:szCs w:val="24"/>
        </w:rPr>
        <w:t>8</w:t>
      </w:r>
      <w:r w:rsidRPr="00F644CF">
        <w:rPr>
          <w:rFonts w:cs="Arial"/>
          <w:sz w:val="24"/>
          <w:szCs w:val="24"/>
        </w:rPr>
        <w:tab/>
      </w:r>
      <w:r w:rsidRPr="003E4F90">
        <w:rPr>
          <w:rFonts w:cs="Arial"/>
          <w:sz w:val="24"/>
          <w:szCs w:val="24"/>
        </w:rPr>
        <w:t>R4-</w:t>
      </w:r>
      <w:r w:rsidR="00746AE9" w:rsidRPr="00746AE9">
        <w:rPr>
          <w:rFonts w:cs="Arial"/>
          <w:sz w:val="24"/>
          <w:szCs w:val="24"/>
        </w:rPr>
        <w:t>2314349</w:t>
      </w:r>
    </w:p>
    <w:p w14:paraId="44081D7D" w14:textId="3366A8E4" w:rsidR="00856151" w:rsidRDefault="00B22E02" w:rsidP="0074592E">
      <w:pPr>
        <w:tabs>
          <w:tab w:val="right" w:pos="10440"/>
          <w:tab w:val="right" w:pos="13323"/>
        </w:tabs>
        <w:spacing w:afterLines="100" w:after="240"/>
        <w:jc w:val="both"/>
        <w:rPr>
          <w:rFonts w:ascii="Arial" w:hAnsi="Arial" w:cs="Arial"/>
          <w:b/>
          <w:sz w:val="24"/>
          <w:szCs w:val="24"/>
          <w:lang w:val="en-US" w:eastAsia="zh-CN"/>
        </w:rPr>
      </w:pPr>
      <w:r w:rsidRPr="00B22E02">
        <w:rPr>
          <w:rFonts w:ascii="Arial" w:eastAsia="SimSun" w:hAnsi="Arial"/>
          <w:b/>
          <w:sz w:val="24"/>
          <w:szCs w:val="24"/>
          <w:lang w:eastAsia="zh-CN"/>
        </w:rPr>
        <w:t>Toulouse</w:t>
      </w:r>
      <w:r w:rsidR="00426603">
        <w:rPr>
          <w:rFonts w:ascii="Arial" w:eastAsia="SimSun" w:hAnsi="Arial"/>
          <w:b/>
          <w:sz w:val="24"/>
          <w:szCs w:val="24"/>
          <w:lang w:eastAsia="zh-CN"/>
        </w:rPr>
        <w:t>, France, August 21 – August 25</w:t>
      </w:r>
      <w:r w:rsidRPr="00B22E02">
        <w:rPr>
          <w:rFonts w:ascii="Arial" w:eastAsia="SimSun" w:hAnsi="Arial"/>
          <w:b/>
          <w:sz w:val="24"/>
          <w:szCs w:val="24"/>
          <w:lang w:eastAsia="zh-CN"/>
        </w:rPr>
        <w:t>, 2023</w:t>
      </w:r>
    </w:p>
    <w:p w14:paraId="44081D7E" w14:textId="5A9B02F0" w:rsidR="00856151" w:rsidRDefault="00DA3B92">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746AE9" w:rsidRPr="00746AE9">
        <w:rPr>
          <w:rFonts w:ascii="Arial" w:hAnsi="Arial" w:cs="Arial"/>
          <w:b/>
          <w:sz w:val="22"/>
          <w:lang w:eastAsia="zh-CN"/>
        </w:rPr>
        <w:t>WF on R18 NR SL RRM requirements (part 1)</w:t>
      </w:r>
      <w:r>
        <w:rPr>
          <w:rFonts w:ascii="Arial" w:hAnsi="Arial" w:cs="Arial"/>
          <w:b/>
          <w:sz w:val="22"/>
          <w:lang w:eastAsia="zh-CN"/>
        </w:rPr>
        <w:t xml:space="preserve"> </w:t>
      </w:r>
    </w:p>
    <w:p w14:paraId="44081D7F" w14:textId="6F3ED12C" w:rsidR="00856151" w:rsidRDefault="00DA3B92">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sidR="0074592E">
        <w:rPr>
          <w:rFonts w:ascii="Arial" w:hAnsi="Arial" w:cs="Arial"/>
          <w:b/>
          <w:sz w:val="22"/>
          <w:lang w:eastAsia="zh-CN"/>
        </w:rPr>
        <w:t>8</w:t>
      </w:r>
      <w:r>
        <w:rPr>
          <w:rFonts w:ascii="Arial" w:hAnsi="Arial" w:cs="Arial"/>
          <w:b/>
          <w:sz w:val="22"/>
          <w:lang w:eastAsia="zh-CN"/>
        </w:rPr>
        <w:t>.3</w:t>
      </w:r>
      <w:r w:rsidR="00B22E02">
        <w:rPr>
          <w:rFonts w:ascii="Arial" w:hAnsi="Arial" w:cs="Arial"/>
          <w:b/>
          <w:sz w:val="22"/>
          <w:lang w:eastAsia="zh-CN"/>
        </w:rPr>
        <w:t>0</w:t>
      </w:r>
      <w:r>
        <w:rPr>
          <w:rFonts w:ascii="Arial" w:hAnsi="Arial" w:cs="Arial"/>
          <w:b/>
          <w:sz w:val="22"/>
          <w:lang w:eastAsia="zh-CN"/>
        </w:rPr>
        <w:t>.4</w:t>
      </w:r>
    </w:p>
    <w:p w14:paraId="44081D80" w14:textId="77777777" w:rsidR="00856151" w:rsidRDefault="00DA3B92">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t>LG Electronics</w:t>
      </w:r>
    </w:p>
    <w:p w14:paraId="44081D81" w14:textId="77777777" w:rsidR="00856151" w:rsidRDefault="00DA3B92">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b/>
          <w:sz w:val="22"/>
          <w:lang w:eastAsia="zh-CN"/>
        </w:rPr>
        <w:t>Approval</w:t>
      </w:r>
    </w:p>
    <w:p w14:paraId="605385FE" w14:textId="77777777" w:rsidR="00F25DAD" w:rsidRPr="00F25DAD" w:rsidRDefault="00F25DAD">
      <w:pPr>
        <w:tabs>
          <w:tab w:val="left" w:pos="1985"/>
        </w:tabs>
        <w:jc w:val="both"/>
        <w:rPr>
          <w:rFonts w:ascii="Arial" w:hAnsi="Arial" w:cs="Arial"/>
          <w:b/>
          <w:sz w:val="22"/>
          <w:lang w:eastAsia="zh-CN"/>
        </w:rPr>
      </w:pPr>
    </w:p>
    <w:p w14:paraId="44081D82" w14:textId="74D4F7BE" w:rsidR="00856151" w:rsidRDefault="0074592E" w:rsidP="00716014">
      <w:pPr>
        <w:pStyle w:val="1"/>
        <w:numPr>
          <w:ilvl w:val="0"/>
          <w:numId w:val="1"/>
        </w:numPr>
        <w:jc w:val="both"/>
        <w:rPr>
          <w:lang w:eastAsia="zh-CN"/>
        </w:rPr>
      </w:pPr>
      <w:r>
        <w:t>General</w:t>
      </w:r>
    </w:p>
    <w:p w14:paraId="1AC9917C" w14:textId="41DEFB84" w:rsidR="005E7735" w:rsidRDefault="005E7735" w:rsidP="0074592E">
      <w:pPr>
        <w:ind w:leftChars="213" w:left="427" w:hanging="1"/>
        <w:jc w:val="both"/>
        <w:rPr>
          <w:rFonts w:eastAsiaTheme="minorEastAsia"/>
          <w:b/>
          <w:sz w:val="24"/>
          <w:u w:val="single"/>
          <w:lang w:eastAsia="ko-KR"/>
        </w:rPr>
      </w:pPr>
      <w:r w:rsidRPr="00B77BA9">
        <w:rPr>
          <w:rFonts w:eastAsiaTheme="minorEastAsia"/>
          <w:b/>
          <w:sz w:val="24"/>
          <w:lang w:eastAsia="ko-KR"/>
        </w:rPr>
        <w:t>&lt;FFS&gt;</w:t>
      </w:r>
    </w:p>
    <w:p w14:paraId="44081D86" w14:textId="6FCE74E8" w:rsidR="00856151" w:rsidRDefault="0074592E" w:rsidP="0074592E">
      <w:pPr>
        <w:ind w:leftChars="213" w:left="427" w:hanging="1"/>
        <w:jc w:val="both"/>
        <w:rPr>
          <w:rFonts w:eastAsiaTheme="minorEastAsia"/>
          <w:b/>
          <w:sz w:val="24"/>
          <w:u w:val="single"/>
          <w:lang w:eastAsia="ko-KR"/>
        </w:rPr>
      </w:pPr>
      <w:r>
        <w:rPr>
          <w:rFonts w:eastAsiaTheme="minorEastAsia"/>
          <w:b/>
          <w:sz w:val="24"/>
          <w:u w:val="single"/>
          <w:lang w:eastAsia="ko-KR"/>
        </w:rPr>
        <w:t>I</w:t>
      </w:r>
      <w:r>
        <w:rPr>
          <w:rFonts w:eastAsiaTheme="minorEastAsia" w:hint="eastAsia"/>
          <w:b/>
          <w:sz w:val="24"/>
          <w:u w:val="single"/>
          <w:lang w:eastAsia="ko-KR"/>
        </w:rPr>
        <w:t xml:space="preserve">ssue </w:t>
      </w:r>
      <w:r>
        <w:rPr>
          <w:rFonts w:eastAsiaTheme="minorEastAsia"/>
          <w:b/>
          <w:sz w:val="24"/>
          <w:u w:val="single"/>
          <w:lang w:eastAsia="ko-KR"/>
        </w:rPr>
        <w:t>1-1: The term of SyncRef UE is not available</w:t>
      </w:r>
    </w:p>
    <w:p w14:paraId="7854D381" w14:textId="77777777" w:rsidR="005E7735" w:rsidRPr="00E51708" w:rsidRDefault="005E7735" w:rsidP="005E7735">
      <w:pPr>
        <w:pStyle w:val="af0"/>
        <w:numPr>
          <w:ilvl w:val="0"/>
          <w:numId w:val="2"/>
        </w:numPr>
        <w:ind w:firstLineChars="0"/>
        <w:jc w:val="both"/>
        <w:rPr>
          <w:rFonts w:eastAsia="SimSun"/>
          <w:szCs w:val="24"/>
          <w:lang w:eastAsia="zh-CN"/>
        </w:rPr>
      </w:pPr>
      <w:r w:rsidRPr="00E51708">
        <w:rPr>
          <w:rFonts w:eastAsia="SimSun"/>
          <w:szCs w:val="24"/>
          <w:lang w:eastAsia="zh-CN"/>
        </w:rPr>
        <w:t>Option 1 (Ericsson): The term SyncRef UE in SL-U is not available at the UE refers to when all the candidate S-SSB positions in every S-SSB period are not available during the last y ms; otherwise the SyncRef UE in SL-U is considered as available at the UE</w:t>
      </w:r>
    </w:p>
    <w:p w14:paraId="6942F64B" w14:textId="77777777" w:rsidR="005E7735" w:rsidRPr="00E51708" w:rsidRDefault="005E7735" w:rsidP="005E7735">
      <w:pPr>
        <w:pStyle w:val="af0"/>
        <w:numPr>
          <w:ilvl w:val="0"/>
          <w:numId w:val="2"/>
        </w:numPr>
        <w:ind w:firstLineChars="0"/>
        <w:jc w:val="both"/>
        <w:rPr>
          <w:rFonts w:eastAsia="SimSun"/>
          <w:szCs w:val="24"/>
          <w:lang w:eastAsia="zh-CN"/>
        </w:rPr>
      </w:pPr>
      <w:r w:rsidRPr="00E51708">
        <w:rPr>
          <w:rFonts w:eastAsia="SimSun"/>
          <w:szCs w:val="24"/>
          <w:lang w:eastAsia="zh-CN"/>
        </w:rPr>
        <w:t>Option 2 (Nokia): RAN4 can consider defining y ms capped by y_max based on the previous measured values of PSBCH-RSRP of SyncRef UE.</w:t>
      </w:r>
    </w:p>
    <w:p w14:paraId="2DF3AD87" w14:textId="77777777" w:rsidR="005E7735" w:rsidRPr="005E7735" w:rsidRDefault="005E7735" w:rsidP="0074592E">
      <w:pPr>
        <w:ind w:leftChars="213" w:left="427" w:hanging="1"/>
        <w:jc w:val="both"/>
        <w:rPr>
          <w:rFonts w:eastAsiaTheme="minorEastAsia"/>
          <w:b/>
          <w:sz w:val="24"/>
          <w:u w:val="single"/>
          <w:lang w:eastAsia="ko-KR"/>
        </w:rPr>
      </w:pPr>
    </w:p>
    <w:p w14:paraId="1CE68873" w14:textId="212F4F54" w:rsidR="0074592E" w:rsidRDefault="0074592E" w:rsidP="0074592E">
      <w:pPr>
        <w:pStyle w:val="1"/>
        <w:numPr>
          <w:ilvl w:val="0"/>
          <w:numId w:val="1"/>
        </w:numPr>
        <w:jc w:val="both"/>
        <w:rPr>
          <w:lang w:eastAsia="zh-CN"/>
        </w:rPr>
      </w:pPr>
      <w:r>
        <w:t>Transmit timing requirements</w:t>
      </w:r>
    </w:p>
    <w:p w14:paraId="48A65FDD" w14:textId="05F20BA0" w:rsidR="0074592E" w:rsidRDefault="0074592E" w:rsidP="0074592E">
      <w:pPr>
        <w:ind w:leftChars="213" w:left="427" w:hanging="1"/>
        <w:jc w:val="both"/>
        <w:rPr>
          <w:rFonts w:eastAsiaTheme="minorEastAsia"/>
          <w:b/>
          <w:sz w:val="24"/>
          <w:u w:val="single"/>
          <w:lang w:eastAsia="ko-KR"/>
        </w:rPr>
      </w:pPr>
      <w:r>
        <w:rPr>
          <w:rFonts w:eastAsiaTheme="minorEastAsia" w:hint="eastAsia"/>
          <w:b/>
          <w:sz w:val="24"/>
          <w:u w:val="single"/>
          <w:lang w:eastAsia="ko-KR"/>
        </w:rPr>
        <w:t xml:space="preserve">Issue </w:t>
      </w:r>
      <w:r>
        <w:rPr>
          <w:rFonts w:eastAsiaTheme="minorEastAsia"/>
          <w:b/>
          <w:sz w:val="24"/>
          <w:u w:val="single"/>
          <w:lang w:eastAsia="ko-KR"/>
        </w:rPr>
        <w:t>2</w:t>
      </w:r>
      <w:r>
        <w:rPr>
          <w:rFonts w:eastAsiaTheme="minorEastAsia" w:hint="eastAsia"/>
          <w:b/>
          <w:sz w:val="24"/>
          <w:u w:val="single"/>
          <w:lang w:eastAsia="ko-KR"/>
        </w:rPr>
        <w:t xml:space="preserve">-1: Transmit </w:t>
      </w:r>
      <w:r>
        <w:rPr>
          <w:rFonts w:eastAsiaTheme="minorEastAsia"/>
          <w:b/>
          <w:sz w:val="24"/>
          <w:u w:val="single"/>
          <w:lang w:eastAsia="ko-KR"/>
        </w:rPr>
        <w:t>timing</w:t>
      </w:r>
      <w:r>
        <w:rPr>
          <w:rFonts w:eastAsiaTheme="minorEastAsia" w:hint="eastAsia"/>
          <w:b/>
          <w:sz w:val="24"/>
          <w:u w:val="single"/>
          <w:lang w:eastAsia="ko-KR"/>
        </w:rPr>
        <w:t xml:space="preserve"> </w:t>
      </w:r>
      <w:r>
        <w:rPr>
          <w:rFonts w:eastAsiaTheme="minorEastAsia"/>
          <w:b/>
          <w:sz w:val="24"/>
          <w:u w:val="single"/>
          <w:lang w:eastAsia="ko-KR"/>
        </w:rPr>
        <w:t>error requirement</w:t>
      </w:r>
    </w:p>
    <w:p w14:paraId="028A0DE3" w14:textId="48C905E7" w:rsidR="0074592E" w:rsidRPr="0074592E" w:rsidRDefault="0074592E" w:rsidP="0074592E">
      <w:pPr>
        <w:ind w:leftChars="213" w:left="427" w:hanging="1"/>
        <w:jc w:val="both"/>
        <w:rPr>
          <w:rFonts w:eastAsiaTheme="minorEastAsia"/>
          <w:b/>
          <w:sz w:val="24"/>
          <w:lang w:eastAsia="ko-KR"/>
        </w:rPr>
      </w:pPr>
      <w:r w:rsidRPr="00796595">
        <w:rPr>
          <w:rFonts w:eastAsiaTheme="minorEastAsia"/>
          <w:b/>
          <w:sz w:val="24"/>
          <w:lang w:eastAsia="ko-KR"/>
        </w:rPr>
        <w:t>&lt;</w:t>
      </w:r>
      <w:r w:rsidR="00B22E02" w:rsidRPr="00796595">
        <w:rPr>
          <w:rFonts w:eastAsiaTheme="minorEastAsia"/>
          <w:b/>
          <w:sz w:val="24"/>
          <w:lang w:eastAsia="ko-KR"/>
        </w:rPr>
        <w:t xml:space="preserve"> </w:t>
      </w:r>
      <w:r w:rsidRPr="00796595">
        <w:rPr>
          <w:rFonts w:eastAsiaTheme="minorEastAsia"/>
          <w:b/>
          <w:sz w:val="24"/>
          <w:lang w:eastAsia="ko-KR"/>
        </w:rPr>
        <w:t>Agreement&gt;</w:t>
      </w:r>
    </w:p>
    <w:p w14:paraId="5AFC3A49" w14:textId="75262898" w:rsidR="00B22E02" w:rsidRDefault="00313E4E" w:rsidP="00313E4E">
      <w:pPr>
        <w:pStyle w:val="af0"/>
        <w:numPr>
          <w:ilvl w:val="0"/>
          <w:numId w:val="2"/>
        </w:numPr>
        <w:ind w:firstLineChars="0"/>
        <w:jc w:val="both"/>
        <w:rPr>
          <w:rFonts w:eastAsiaTheme="minorEastAsia"/>
          <w:lang w:eastAsia="ko-KR"/>
        </w:rPr>
      </w:pPr>
      <w:r w:rsidRPr="00357A2B">
        <w:rPr>
          <w:rFonts w:eastAsiaTheme="minorEastAsia"/>
          <w:lang w:eastAsia="ko-KR"/>
        </w:rPr>
        <w:t>Te requirements of UE transmit timing of SyncRef UE as a synchronization reference source</w:t>
      </w:r>
    </w:p>
    <w:p w14:paraId="06F1B23A" w14:textId="01E62500" w:rsidR="00313E4E" w:rsidRPr="00357A2B" w:rsidRDefault="00B22E02" w:rsidP="00B22E02">
      <w:pPr>
        <w:pStyle w:val="af0"/>
        <w:numPr>
          <w:ilvl w:val="1"/>
          <w:numId w:val="2"/>
        </w:numPr>
        <w:ind w:firstLineChars="0"/>
        <w:jc w:val="both"/>
        <w:rPr>
          <w:rFonts w:eastAsiaTheme="minorEastAsia"/>
          <w:lang w:eastAsia="ko-KR"/>
        </w:rPr>
      </w:pPr>
      <w:r w:rsidRPr="00B22E02">
        <w:rPr>
          <w:rFonts w:eastAsiaTheme="minorEastAsia"/>
          <w:lang w:eastAsia="ko-KR"/>
        </w:rPr>
        <w:t xml:space="preserve">If RAN1 has agreement for 60kHz SCS for S-SSB, existing </w:t>
      </w:r>
      <w:r w:rsidRPr="00357A2B">
        <w:rPr>
          <w:rFonts w:eastAsiaTheme="minorEastAsia"/>
          <w:lang w:eastAsia="ko-KR"/>
        </w:rPr>
        <w:t>Te</w:t>
      </w:r>
      <w:r w:rsidRPr="00B22E02">
        <w:rPr>
          <w:rFonts w:eastAsiaTheme="minorEastAsia"/>
          <w:lang w:eastAsia="ko-KR"/>
        </w:rPr>
        <w:t xml:space="preserve"> requirement can be reused for SL-U.</w:t>
      </w:r>
    </w:p>
    <w:p w14:paraId="014F0E1A" w14:textId="1D504828" w:rsidR="00313E4E" w:rsidRPr="00357A2B" w:rsidRDefault="00313E4E" w:rsidP="00313E4E">
      <w:pPr>
        <w:pStyle w:val="af0"/>
        <w:numPr>
          <w:ilvl w:val="0"/>
          <w:numId w:val="2"/>
        </w:numPr>
        <w:ind w:firstLineChars="0"/>
        <w:jc w:val="both"/>
        <w:rPr>
          <w:rFonts w:eastAsiaTheme="minorEastAsia"/>
          <w:lang w:eastAsia="ko-KR"/>
        </w:rPr>
      </w:pPr>
      <w:r w:rsidRPr="00357A2B">
        <w:rPr>
          <w:rFonts w:eastAsiaTheme="minorEastAsia"/>
          <w:lang w:eastAsia="ko-KR"/>
        </w:rPr>
        <w:t xml:space="preserve">The conditions to apply the requirements are </w:t>
      </w:r>
    </w:p>
    <w:p w14:paraId="0CE1AC94" w14:textId="7C774434" w:rsidR="0074592E" w:rsidRPr="00357A2B" w:rsidRDefault="00B22E02" w:rsidP="00B22E02">
      <w:pPr>
        <w:pStyle w:val="af0"/>
        <w:numPr>
          <w:ilvl w:val="1"/>
          <w:numId w:val="2"/>
        </w:numPr>
        <w:ind w:firstLineChars="0"/>
        <w:jc w:val="both"/>
        <w:rPr>
          <w:rFonts w:eastAsiaTheme="minorEastAsia"/>
          <w:lang w:eastAsia="ko-KR"/>
        </w:rPr>
      </w:pPr>
      <w:r w:rsidRPr="00B22E02">
        <w:rPr>
          <w:rFonts w:eastAsiaTheme="minorEastAsia"/>
          <w:lang w:eastAsia="ko-KR"/>
        </w:rPr>
        <w:t>When using SyncRefUE as the synchronization reference source, the SL UE shall meet the (Te) timing requirements provided that at least one S-SSB is available at the UE during the last 160 ms.</w:t>
      </w:r>
    </w:p>
    <w:p w14:paraId="44081D89" w14:textId="77777777" w:rsidR="00856151" w:rsidRDefault="00856151">
      <w:pPr>
        <w:jc w:val="both"/>
        <w:rPr>
          <w:sz w:val="24"/>
          <w:lang w:eastAsia="zh-CN"/>
        </w:rPr>
      </w:pPr>
    </w:p>
    <w:p w14:paraId="44081D8A" w14:textId="77777777" w:rsidR="00856151" w:rsidRDefault="00DA3B92">
      <w:pPr>
        <w:pStyle w:val="1"/>
        <w:numPr>
          <w:ilvl w:val="0"/>
          <w:numId w:val="1"/>
        </w:numPr>
        <w:jc w:val="both"/>
        <w:rPr>
          <w:lang w:eastAsia="zh-CN"/>
        </w:rPr>
      </w:pPr>
      <w:r>
        <w:t xml:space="preserve"> Initiation / Cease of SLSS transmission </w:t>
      </w:r>
    </w:p>
    <w:p w14:paraId="2C86162C" w14:textId="175CC3A8" w:rsidR="0074592E" w:rsidRDefault="00DA3B92" w:rsidP="006C45E9">
      <w:pPr>
        <w:ind w:leftChars="213" w:left="427" w:hanging="1"/>
        <w:jc w:val="both"/>
        <w:rPr>
          <w:b/>
          <w:u w:val="single"/>
          <w:lang w:eastAsia="ko-KR"/>
        </w:rPr>
      </w:pPr>
      <w:r>
        <w:rPr>
          <w:rFonts w:eastAsiaTheme="minorEastAsia" w:hint="eastAsia"/>
          <w:b/>
          <w:sz w:val="24"/>
          <w:u w:val="single"/>
          <w:lang w:eastAsia="ko-KR"/>
        </w:rPr>
        <w:t xml:space="preserve">Issue </w:t>
      </w:r>
      <w:r w:rsidR="0074592E">
        <w:rPr>
          <w:rFonts w:eastAsiaTheme="minorEastAsia"/>
          <w:b/>
          <w:sz w:val="24"/>
          <w:u w:val="single"/>
          <w:lang w:eastAsia="ko-KR"/>
        </w:rPr>
        <w:t>3</w:t>
      </w:r>
      <w:r>
        <w:rPr>
          <w:rFonts w:eastAsiaTheme="minorEastAsia" w:hint="eastAsia"/>
          <w:b/>
          <w:sz w:val="24"/>
          <w:u w:val="single"/>
          <w:lang w:eastAsia="ko-KR"/>
        </w:rPr>
        <w:t>-1</w:t>
      </w:r>
      <w:r w:rsidRPr="00B22E02">
        <w:rPr>
          <w:rFonts w:eastAsiaTheme="minorEastAsia" w:hint="eastAsia"/>
          <w:b/>
          <w:sz w:val="24"/>
          <w:szCs w:val="24"/>
          <w:u w:val="single"/>
          <w:lang w:eastAsia="ko-KR"/>
        </w:rPr>
        <w:t xml:space="preserve">: </w:t>
      </w:r>
      <w:r w:rsidR="00B22E02" w:rsidRPr="00B22E02">
        <w:rPr>
          <w:b/>
          <w:sz w:val="24"/>
          <w:szCs w:val="24"/>
          <w:u w:val="single"/>
          <w:lang w:eastAsia="ko-KR"/>
        </w:rPr>
        <w:t>Requirements for SyncRef UE as a synchronization reference source (x_max)</w:t>
      </w:r>
    </w:p>
    <w:p w14:paraId="16DD9542" w14:textId="62F4477B" w:rsidR="0074592E" w:rsidRPr="0074592E" w:rsidRDefault="0074592E" w:rsidP="006C45E9">
      <w:pPr>
        <w:ind w:leftChars="213" w:left="427" w:hanging="1"/>
        <w:jc w:val="both"/>
        <w:rPr>
          <w:b/>
          <w:sz w:val="24"/>
          <w:lang w:eastAsia="ko-KR"/>
        </w:rPr>
      </w:pPr>
      <w:r w:rsidRPr="00796595">
        <w:rPr>
          <w:b/>
          <w:sz w:val="24"/>
          <w:lang w:eastAsia="ko-KR"/>
        </w:rPr>
        <w:t>&lt;</w:t>
      </w:r>
      <w:r w:rsidR="00B22E02" w:rsidRPr="00796595">
        <w:rPr>
          <w:b/>
          <w:sz w:val="24"/>
          <w:lang w:eastAsia="ko-KR"/>
        </w:rPr>
        <w:t xml:space="preserve"> Agreement</w:t>
      </w:r>
      <w:r w:rsidRPr="00796595">
        <w:rPr>
          <w:b/>
          <w:sz w:val="24"/>
          <w:lang w:eastAsia="ko-KR"/>
        </w:rPr>
        <w:t>&gt;</w:t>
      </w:r>
    </w:p>
    <w:tbl>
      <w:tblPr>
        <w:tblStyle w:val="ae"/>
        <w:tblW w:w="0" w:type="auto"/>
        <w:jc w:val="center"/>
        <w:tblLook w:val="04A0" w:firstRow="1" w:lastRow="0" w:firstColumn="1" w:lastColumn="0" w:noHBand="0" w:noVBand="1"/>
      </w:tblPr>
      <w:tblGrid>
        <w:gridCol w:w="9631"/>
      </w:tblGrid>
      <w:tr w:rsidR="0074592E" w:rsidRPr="00ED0ED7" w14:paraId="0A0428CB" w14:textId="77777777" w:rsidTr="0074592E">
        <w:trPr>
          <w:jc w:val="center"/>
        </w:trPr>
        <w:tc>
          <w:tcPr>
            <w:tcW w:w="9631" w:type="dxa"/>
          </w:tcPr>
          <w:p w14:paraId="2F0D5021" w14:textId="77777777" w:rsidR="0074592E" w:rsidRPr="00ED0ED7" w:rsidRDefault="0074592E" w:rsidP="00E10C27">
            <w:pPr>
              <w:spacing w:after="0"/>
              <w:rPr>
                <w:lang w:eastAsia="ko-KR"/>
              </w:rPr>
            </w:pPr>
            <w:r w:rsidRPr="00ED0ED7">
              <w:rPr>
                <w:lang w:eastAsia="ko-KR"/>
              </w:rPr>
              <w:t>For information what is the value ‘x’ and ‘x_max’, the agreement for requirements for initiation/cease of SLSS transmission in the last RAN4 meeting is as follow:</w:t>
            </w:r>
          </w:p>
          <w:p w14:paraId="2CC7DA08" w14:textId="77777777" w:rsidR="0074592E" w:rsidRPr="00ED0ED7" w:rsidRDefault="0074592E" w:rsidP="0074592E">
            <w:pPr>
              <w:pStyle w:val="af0"/>
              <w:numPr>
                <w:ilvl w:val="0"/>
                <w:numId w:val="5"/>
              </w:numPr>
              <w:spacing w:after="0"/>
              <w:ind w:firstLineChars="0"/>
              <w:rPr>
                <w:lang w:eastAsia="ko-KR"/>
              </w:rPr>
            </w:pPr>
            <w:r w:rsidRPr="00ED0ED7">
              <w:rPr>
                <w:lang w:eastAsia="ko-KR"/>
              </w:rPr>
              <w:t>Extending the measurement period to 4+x S-SSB periods, x is the S-SSB periods in which the SLSS is not available due to LBT failures, and is capped by x_max. FFS for detailed description and x_max.</w:t>
            </w:r>
          </w:p>
        </w:tc>
      </w:tr>
    </w:tbl>
    <w:p w14:paraId="7141521E" w14:textId="57F9757D" w:rsidR="00D51AE8" w:rsidRPr="00ED0ED7" w:rsidRDefault="00B22E02" w:rsidP="00B22E02">
      <w:pPr>
        <w:pStyle w:val="af0"/>
        <w:numPr>
          <w:ilvl w:val="0"/>
          <w:numId w:val="2"/>
        </w:numPr>
        <w:overflowPunct/>
        <w:autoSpaceDE/>
        <w:autoSpaceDN/>
        <w:adjustRightInd/>
        <w:spacing w:after="120"/>
        <w:ind w:firstLineChars="0"/>
        <w:textAlignment w:val="auto"/>
        <w:rPr>
          <w:rFonts w:eastAsia="SimSun"/>
          <w:szCs w:val="24"/>
          <w:lang w:eastAsia="zh-CN"/>
        </w:rPr>
      </w:pPr>
      <w:r>
        <w:rPr>
          <w:rFonts w:eastAsiaTheme="minorEastAsia" w:hint="eastAsia"/>
          <w:szCs w:val="24"/>
          <w:lang w:eastAsia="ko-KR"/>
        </w:rPr>
        <w:t>x_</w:t>
      </w:r>
      <w:r>
        <w:rPr>
          <w:rFonts w:eastAsiaTheme="minorEastAsia"/>
          <w:szCs w:val="24"/>
          <w:lang w:eastAsia="ko-KR"/>
        </w:rPr>
        <w:t>max = [4 or 6]</w:t>
      </w:r>
    </w:p>
    <w:p w14:paraId="58EBEC4D" w14:textId="1C26F32F" w:rsidR="00D51AE8" w:rsidRPr="00ED0ED7" w:rsidRDefault="009E1D57" w:rsidP="009E1D57">
      <w:pPr>
        <w:pStyle w:val="af0"/>
        <w:numPr>
          <w:ilvl w:val="0"/>
          <w:numId w:val="2"/>
        </w:numPr>
        <w:overflowPunct/>
        <w:autoSpaceDE/>
        <w:autoSpaceDN/>
        <w:adjustRightInd/>
        <w:spacing w:after="120"/>
        <w:ind w:firstLineChars="0"/>
        <w:textAlignment w:val="auto"/>
        <w:rPr>
          <w:rFonts w:eastAsia="SimSun"/>
          <w:szCs w:val="24"/>
          <w:lang w:eastAsia="zh-CN"/>
        </w:rPr>
      </w:pPr>
      <w:r w:rsidRPr="009E1D57">
        <w:rPr>
          <w:rFonts w:eastAsia="SimSun"/>
          <w:lang w:eastAsia="zh-CN"/>
        </w:rPr>
        <w:t>FFS if further updates are needed subject to RAN1 agreements on the number of additional SSB occasions</w:t>
      </w:r>
    </w:p>
    <w:p w14:paraId="44081D8D" w14:textId="77777777" w:rsidR="00856151" w:rsidRDefault="00856151">
      <w:pPr>
        <w:spacing w:afterLines="50" w:after="120"/>
        <w:jc w:val="both"/>
        <w:rPr>
          <w:rFonts w:eastAsia="DengXian"/>
          <w:b/>
          <w:sz w:val="24"/>
          <w:lang w:eastAsia="zh-CN"/>
        </w:rPr>
      </w:pPr>
    </w:p>
    <w:p w14:paraId="44081D8E" w14:textId="52F203B4" w:rsidR="00856151" w:rsidRDefault="00DA3B92">
      <w:pPr>
        <w:ind w:leftChars="213" w:left="427" w:hanging="1"/>
        <w:jc w:val="both"/>
        <w:rPr>
          <w:rFonts w:eastAsiaTheme="minorEastAsia"/>
          <w:b/>
          <w:sz w:val="24"/>
          <w:u w:val="single"/>
          <w:lang w:eastAsia="ko-KR"/>
        </w:rPr>
      </w:pPr>
      <w:r>
        <w:rPr>
          <w:rFonts w:eastAsiaTheme="minorEastAsia" w:hint="eastAsia"/>
          <w:b/>
          <w:sz w:val="24"/>
          <w:u w:val="single"/>
          <w:lang w:eastAsia="ko-KR"/>
        </w:rPr>
        <w:t xml:space="preserve">Issue </w:t>
      </w:r>
      <w:r w:rsidR="00EB59FB">
        <w:rPr>
          <w:rFonts w:eastAsiaTheme="minorEastAsia"/>
          <w:b/>
          <w:sz w:val="24"/>
          <w:u w:val="single"/>
          <w:lang w:eastAsia="ko-KR"/>
        </w:rPr>
        <w:t>3</w:t>
      </w:r>
      <w:r>
        <w:rPr>
          <w:rFonts w:eastAsiaTheme="minorEastAsia" w:hint="eastAsia"/>
          <w:b/>
          <w:sz w:val="24"/>
          <w:u w:val="single"/>
          <w:lang w:eastAsia="ko-KR"/>
        </w:rPr>
        <w:t xml:space="preserve">-2: </w:t>
      </w:r>
      <w:r w:rsidR="00B22E02" w:rsidRPr="00B22E02">
        <w:rPr>
          <w:rFonts w:eastAsiaTheme="minorEastAsia"/>
          <w:b/>
          <w:sz w:val="24"/>
          <w:u w:val="single"/>
          <w:lang w:eastAsia="ko-KR"/>
        </w:rPr>
        <w:t>When exceeding the maximum unavailable S-SSB periods (allowed LBT failures) during the evaluation</w:t>
      </w:r>
    </w:p>
    <w:p w14:paraId="065AE965" w14:textId="7B59809E" w:rsidR="006C45E9" w:rsidRDefault="006C45E9">
      <w:pPr>
        <w:ind w:leftChars="213" w:left="427" w:hanging="1"/>
        <w:jc w:val="both"/>
        <w:rPr>
          <w:rFonts w:eastAsiaTheme="minorEastAsia"/>
          <w:b/>
          <w:sz w:val="24"/>
          <w:u w:val="single"/>
          <w:lang w:eastAsia="ko-KR"/>
        </w:rPr>
      </w:pPr>
      <w:r w:rsidRPr="00B77BA9">
        <w:rPr>
          <w:rFonts w:eastAsiaTheme="minorEastAsia"/>
          <w:b/>
          <w:sz w:val="24"/>
          <w:lang w:eastAsia="ko-KR"/>
        </w:rPr>
        <w:t>&lt;</w:t>
      </w:r>
      <w:r w:rsidR="00AF11B8" w:rsidRPr="00B77BA9">
        <w:rPr>
          <w:rFonts w:eastAsiaTheme="minorEastAsia"/>
          <w:b/>
          <w:sz w:val="24"/>
          <w:lang w:eastAsia="ko-KR"/>
        </w:rPr>
        <w:t>A</w:t>
      </w:r>
      <w:r w:rsidRPr="00B77BA9">
        <w:rPr>
          <w:rFonts w:eastAsiaTheme="minorEastAsia"/>
          <w:b/>
          <w:sz w:val="24"/>
          <w:lang w:eastAsia="ko-KR"/>
        </w:rPr>
        <w:t>greement&gt;</w:t>
      </w:r>
    </w:p>
    <w:p w14:paraId="2578BEC1" w14:textId="5A6F7558" w:rsidR="00B22E02" w:rsidRPr="00B22E02" w:rsidRDefault="00B22E02" w:rsidP="00B22E02">
      <w:pPr>
        <w:pStyle w:val="af0"/>
        <w:numPr>
          <w:ilvl w:val="1"/>
          <w:numId w:val="2"/>
        </w:numPr>
        <w:overflowPunct/>
        <w:autoSpaceDE/>
        <w:autoSpaceDN/>
        <w:adjustRightInd/>
        <w:spacing w:after="120"/>
        <w:ind w:firstLineChars="0"/>
        <w:textAlignment w:val="auto"/>
        <w:rPr>
          <w:rFonts w:eastAsia="SimSun"/>
          <w:szCs w:val="24"/>
          <w:lang w:eastAsia="zh-CN"/>
        </w:rPr>
      </w:pPr>
      <w:r>
        <w:rPr>
          <w:rFonts w:eastAsiaTheme="minorEastAsia"/>
          <w:lang w:eastAsia="ko-KR"/>
        </w:rPr>
        <w:lastRenderedPageBreak/>
        <w:t>Send LS to RAN2 asking clear behaviour to transmit SLSS when exceeding the maximum unavailable S-SSB period (allowed LBT failure)</w:t>
      </w:r>
    </w:p>
    <w:p w14:paraId="44081DB4" w14:textId="77777777" w:rsidR="00856151" w:rsidRDefault="00856151">
      <w:pPr>
        <w:pStyle w:val="B1"/>
        <w:jc w:val="both"/>
        <w:rPr>
          <w:rFonts w:eastAsia="DengXian"/>
          <w:sz w:val="24"/>
          <w:lang w:eastAsia="zh-CN"/>
        </w:rPr>
      </w:pPr>
    </w:p>
    <w:p w14:paraId="44081DB5" w14:textId="146D9244" w:rsidR="00856151" w:rsidRDefault="00DA3B92">
      <w:pPr>
        <w:ind w:leftChars="213" w:left="427" w:hanging="1"/>
        <w:jc w:val="both"/>
        <w:rPr>
          <w:rFonts w:eastAsiaTheme="minorEastAsia"/>
          <w:b/>
          <w:sz w:val="24"/>
          <w:u w:val="single"/>
          <w:lang w:eastAsia="ko-KR"/>
        </w:rPr>
      </w:pPr>
      <w:r>
        <w:rPr>
          <w:rFonts w:eastAsiaTheme="minorEastAsia" w:hint="eastAsia"/>
          <w:b/>
          <w:sz w:val="24"/>
          <w:u w:val="single"/>
          <w:lang w:eastAsia="ko-KR"/>
        </w:rPr>
        <w:t xml:space="preserve">Issue </w:t>
      </w:r>
      <w:r w:rsidR="006C45E9">
        <w:rPr>
          <w:rFonts w:eastAsiaTheme="minorEastAsia"/>
          <w:b/>
          <w:sz w:val="24"/>
          <w:u w:val="single"/>
          <w:lang w:eastAsia="ko-KR"/>
        </w:rPr>
        <w:t>3</w:t>
      </w:r>
      <w:r>
        <w:rPr>
          <w:rFonts w:eastAsiaTheme="minorEastAsia" w:hint="eastAsia"/>
          <w:b/>
          <w:sz w:val="24"/>
          <w:u w:val="single"/>
          <w:lang w:eastAsia="ko-KR"/>
        </w:rPr>
        <w:t>-</w:t>
      </w:r>
      <w:r w:rsidR="00546BE6">
        <w:rPr>
          <w:rFonts w:eastAsiaTheme="minorEastAsia"/>
          <w:b/>
          <w:sz w:val="24"/>
          <w:u w:val="single"/>
          <w:lang w:eastAsia="ko-KR"/>
        </w:rPr>
        <w:t>3</w:t>
      </w:r>
      <w:r>
        <w:rPr>
          <w:rFonts w:eastAsiaTheme="minorEastAsia" w:hint="eastAsia"/>
          <w:b/>
          <w:sz w:val="24"/>
          <w:u w:val="single"/>
          <w:lang w:eastAsia="ko-KR"/>
        </w:rPr>
        <w:t xml:space="preserve">: </w:t>
      </w:r>
      <w:r w:rsidR="00EB59FB" w:rsidRPr="00EB59FB">
        <w:rPr>
          <w:rFonts w:eastAsiaTheme="minorEastAsia"/>
          <w:b/>
          <w:sz w:val="24"/>
          <w:u w:val="single"/>
          <w:lang w:eastAsia="ko-KR"/>
        </w:rPr>
        <w:t>NR-U gNB as a synchronization reference source</w:t>
      </w:r>
    </w:p>
    <w:p w14:paraId="21C069C8" w14:textId="77777777" w:rsidR="00876A0E" w:rsidRDefault="00D603E6">
      <w:pPr>
        <w:ind w:leftChars="213" w:left="427" w:hanging="1"/>
        <w:jc w:val="both"/>
        <w:rPr>
          <w:rFonts w:eastAsiaTheme="minorEastAsia"/>
          <w:b/>
          <w:sz w:val="24"/>
          <w:lang w:eastAsia="ko-KR"/>
        </w:rPr>
      </w:pPr>
      <w:r w:rsidRPr="00223DE0">
        <w:rPr>
          <w:rFonts w:eastAsiaTheme="minorEastAsia"/>
          <w:b/>
          <w:sz w:val="24"/>
          <w:lang w:eastAsia="ko-KR"/>
        </w:rPr>
        <w:t>&lt;</w:t>
      </w:r>
      <w:r w:rsidR="003D7C46" w:rsidRPr="00223DE0">
        <w:rPr>
          <w:rFonts w:eastAsiaTheme="minorEastAsia"/>
          <w:b/>
          <w:sz w:val="24"/>
          <w:lang w:eastAsia="ko-KR"/>
        </w:rPr>
        <w:t>Agreement</w:t>
      </w:r>
      <w:r w:rsidRPr="00223DE0">
        <w:rPr>
          <w:rFonts w:eastAsiaTheme="minorEastAsia"/>
          <w:b/>
          <w:sz w:val="24"/>
          <w:lang w:eastAsia="ko-KR"/>
        </w:rPr>
        <w:t>&gt;</w:t>
      </w:r>
    </w:p>
    <w:p w14:paraId="4D3FDC97" w14:textId="3424D1DA" w:rsidR="00D603E6" w:rsidRPr="00876A0E" w:rsidRDefault="00223DE0" w:rsidP="00876A0E">
      <w:pPr>
        <w:pStyle w:val="af0"/>
        <w:numPr>
          <w:ilvl w:val="0"/>
          <w:numId w:val="2"/>
        </w:numPr>
        <w:spacing w:after="0"/>
        <w:ind w:firstLineChars="0"/>
        <w:rPr>
          <w:rFonts w:eastAsiaTheme="minorEastAsia"/>
          <w:lang w:eastAsia="ko-KR"/>
        </w:rPr>
      </w:pPr>
      <w:r w:rsidRPr="00876A0E">
        <w:rPr>
          <w:rFonts w:eastAsiaTheme="minorEastAsia"/>
          <w:lang w:eastAsia="ko-KR"/>
        </w:rPr>
        <w:t>No need to send LS</w:t>
      </w:r>
    </w:p>
    <w:p w14:paraId="44081DCB" w14:textId="77777777" w:rsidR="00856151" w:rsidRDefault="00856151">
      <w:pPr>
        <w:jc w:val="both"/>
        <w:rPr>
          <w:rFonts w:eastAsiaTheme="minorEastAsia"/>
          <w:sz w:val="24"/>
          <w:lang w:eastAsia="ko-KR"/>
        </w:rPr>
      </w:pPr>
      <w:bookmarkStart w:id="0" w:name="_GoBack"/>
      <w:bookmarkEnd w:id="0"/>
    </w:p>
    <w:p w14:paraId="44081DCC" w14:textId="77777777" w:rsidR="00856151" w:rsidRDefault="00DA3B92">
      <w:pPr>
        <w:pStyle w:val="1"/>
        <w:numPr>
          <w:ilvl w:val="0"/>
          <w:numId w:val="1"/>
        </w:numPr>
        <w:jc w:val="both"/>
      </w:pPr>
      <w:r>
        <w:t>Selection / Reselection of V2X synchronization Reference source</w:t>
      </w:r>
    </w:p>
    <w:p w14:paraId="30A882CC" w14:textId="30E43EC1" w:rsidR="006C45E9" w:rsidRDefault="00DA3B92" w:rsidP="006C45E9">
      <w:pPr>
        <w:ind w:leftChars="213" w:left="427" w:hanging="1"/>
        <w:jc w:val="both"/>
        <w:rPr>
          <w:rFonts w:eastAsia="SimSun"/>
          <w:b/>
          <w:sz w:val="24"/>
          <w:u w:val="single"/>
          <w:lang w:eastAsia="zh-CN"/>
        </w:rPr>
      </w:pPr>
      <w:r>
        <w:rPr>
          <w:rFonts w:eastAsia="SimSun"/>
          <w:b/>
          <w:sz w:val="24"/>
          <w:u w:val="single"/>
          <w:lang w:eastAsia="zh-CN"/>
        </w:rPr>
        <w:t xml:space="preserve">Issue </w:t>
      </w:r>
      <w:r w:rsidR="006C45E9">
        <w:rPr>
          <w:rFonts w:eastAsia="SimSun"/>
          <w:b/>
          <w:sz w:val="24"/>
          <w:u w:val="single"/>
          <w:lang w:eastAsia="zh-CN"/>
        </w:rPr>
        <w:t>4</w:t>
      </w:r>
      <w:r>
        <w:rPr>
          <w:rFonts w:eastAsia="SimSun"/>
          <w:b/>
          <w:sz w:val="24"/>
          <w:u w:val="single"/>
          <w:lang w:eastAsia="zh-CN"/>
        </w:rPr>
        <w:t xml:space="preserve">-1: </w:t>
      </w:r>
      <w:r w:rsidR="00663A2A">
        <w:rPr>
          <w:rFonts w:eastAsia="SimSun"/>
          <w:b/>
          <w:sz w:val="24"/>
          <w:u w:val="single"/>
          <w:lang w:eastAsia="zh-CN"/>
        </w:rPr>
        <w:t>Detection r</w:t>
      </w:r>
      <w:r w:rsidR="00663A2A" w:rsidRPr="00663A2A">
        <w:rPr>
          <w:rFonts w:eastAsia="SimSun"/>
          <w:b/>
          <w:sz w:val="24"/>
          <w:u w:val="single"/>
          <w:lang w:eastAsia="zh-CN"/>
        </w:rPr>
        <w:t>equirements for SyncRef UE that is synchronized</w:t>
      </w:r>
    </w:p>
    <w:p w14:paraId="244F1EDD" w14:textId="3E1F69DD" w:rsidR="001F330B" w:rsidRDefault="006C45E9" w:rsidP="006C45E9">
      <w:pPr>
        <w:ind w:leftChars="213" w:left="427" w:hanging="1"/>
        <w:jc w:val="both"/>
        <w:rPr>
          <w:rFonts w:eastAsiaTheme="minorEastAsia"/>
          <w:b/>
          <w:sz w:val="24"/>
          <w:lang w:eastAsia="ko-KR"/>
        </w:rPr>
      </w:pPr>
      <w:r w:rsidRPr="00B77BA9">
        <w:rPr>
          <w:rFonts w:eastAsiaTheme="minorEastAsia"/>
          <w:b/>
          <w:sz w:val="24"/>
          <w:lang w:eastAsia="ko-KR"/>
        </w:rPr>
        <w:t>&lt;</w:t>
      </w:r>
      <w:r w:rsidR="00663A2A">
        <w:rPr>
          <w:rFonts w:eastAsiaTheme="minorEastAsia"/>
          <w:b/>
          <w:sz w:val="24"/>
          <w:lang w:eastAsia="ko-KR"/>
        </w:rPr>
        <w:t>Agreement</w:t>
      </w:r>
      <w:r w:rsidRPr="00B77BA9">
        <w:rPr>
          <w:rFonts w:eastAsiaTheme="minorEastAsia"/>
          <w:b/>
          <w:sz w:val="24"/>
          <w:lang w:eastAsia="ko-KR"/>
        </w:rPr>
        <w:t>&gt;</w:t>
      </w:r>
    </w:p>
    <w:p w14:paraId="3295F811" w14:textId="7C293FE0" w:rsidR="00663A2A" w:rsidRDefault="009E1D57" w:rsidP="009E1D57">
      <w:pPr>
        <w:pStyle w:val="af0"/>
        <w:numPr>
          <w:ilvl w:val="0"/>
          <w:numId w:val="2"/>
        </w:numPr>
        <w:spacing w:after="0"/>
        <w:ind w:firstLineChars="0"/>
      </w:pPr>
      <w:r w:rsidRPr="009E1D57">
        <w:rPr>
          <w:rFonts w:eastAsiaTheme="minorEastAsia"/>
          <w:lang w:eastAsia="ko-KR"/>
        </w:rPr>
        <w:t>For SyncRef UE synchronized to GNSS directly or indirectly when GNSS is of higher priority</w:t>
      </w:r>
    </w:p>
    <w:p w14:paraId="18D28B47" w14:textId="62BCDD12" w:rsidR="00663A2A" w:rsidRPr="00716018" w:rsidRDefault="00663A2A" w:rsidP="00663A2A">
      <w:pPr>
        <w:pStyle w:val="af0"/>
        <w:numPr>
          <w:ilvl w:val="1"/>
          <w:numId w:val="2"/>
        </w:numPr>
        <w:spacing w:after="0"/>
        <w:ind w:firstLineChars="0"/>
      </w:pPr>
      <w:r w:rsidRPr="00716018">
        <w:t>The UE shall be able to identify newly detectable intra-frequency SyncRef UE within T</w:t>
      </w:r>
      <w:r w:rsidRPr="00663A2A">
        <w:rPr>
          <w:vertAlign w:val="subscript"/>
        </w:rPr>
        <w:t>detect,SyncRef UE_V2X</w:t>
      </w:r>
      <w:r w:rsidRPr="00716018">
        <w:t xml:space="preserve"> seconds if the SyncRef UE meets the selection/reselection criterion defined in TS 38.331[2]. T</w:t>
      </w:r>
      <w:r w:rsidRPr="00663A2A">
        <w:rPr>
          <w:vertAlign w:val="subscript"/>
        </w:rPr>
        <w:t>detect,SyncRef UE_V2X</w:t>
      </w:r>
      <w:r w:rsidRPr="00716018">
        <w:t xml:space="preserve"> is defined as </w:t>
      </w:r>
      <w:r w:rsidRPr="00663A2A">
        <w:rPr>
          <w:highlight w:val="yellow"/>
        </w:rPr>
        <w:t>(A)</w:t>
      </w:r>
      <w:r w:rsidRPr="00716018">
        <w:t xml:space="preserve"> at</w:t>
      </w:r>
      <w:r w:rsidRPr="00716018">
        <w:rPr>
          <w:rFonts w:hint="eastAsia"/>
        </w:rPr>
        <w:t xml:space="preserve"> S-SSB Ês/Iot ≥ 0 dB, provided that the UE is allowed to drop a maximum of </w:t>
      </w:r>
      <w:r w:rsidRPr="00663A2A">
        <w:rPr>
          <w:highlight w:val="yellow"/>
        </w:rPr>
        <w:t>(B)</w:t>
      </w:r>
      <w:r w:rsidRPr="00716018">
        <w:t xml:space="preserve"> </w:t>
      </w:r>
      <w:r w:rsidRPr="00716018">
        <w:rPr>
          <w:rFonts w:hint="eastAsia"/>
        </w:rPr>
        <w:t>for the purpose of selection/reselection to the SyncRef UE.</w:t>
      </w:r>
    </w:p>
    <w:p w14:paraId="0F3E4627" w14:textId="77777777" w:rsidR="00663A2A" w:rsidRPr="00716018" w:rsidRDefault="00663A2A" w:rsidP="00663A2A">
      <w:pPr>
        <w:numPr>
          <w:ilvl w:val="2"/>
          <w:numId w:val="2"/>
        </w:numPr>
        <w:overflowPunct/>
        <w:autoSpaceDE/>
        <w:autoSpaceDN/>
        <w:adjustRightInd/>
        <w:spacing w:after="0"/>
        <w:jc w:val="both"/>
        <w:textAlignment w:val="auto"/>
        <w:rPr>
          <w:rFonts w:eastAsia="SimSun"/>
        </w:rPr>
      </w:pPr>
      <w:r w:rsidRPr="00716018">
        <w:rPr>
          <w:rFonts w:eastAsia="SimSun"/>
        </w:rPr>
        <w:t xml:space="preserve">A: (1.6+1.6*x1) seconds </w:t>
      </w:r>
    </w:p>
    <w:p w14:paraId="6315F67F" w14:textId="77777777" w:rsidR="00663A2A" w:rsidRPr="00716018" w:rsidRDefault="00663A2A" w:rsidP="00663A2A">
      <w:pPr>
        <w:numPr>
          <w:ilvl w:val="2"/>
          <w:numId w:val="2"/>
        </w:numPr>
        <w:overflowPunct/>
        <w:autoSpaceDE/>
        <w:autoSpaceDN/>
        <w:adjustRightInd/>
        <w:spacing w:after="0"/>
        <w:jc w:val="both"/>
        <w:textAlignment w:val="auto"/>
        <w:rPr>
          <w:rFonts w:eastAsia="SimSun"/>
        </w:rPr>
      </w:pPr>
      <w:r w:rsidRPr="00716018">
        <w:rPr>
          <w:rFonts w:eastAsia="SimSun"/>
        </w:rPr>
        <w:t>B: 30% of its SLSS transmissions during the T</w:t>
      </w:r>
      <w:r w:rsidRPr="00716018">
        <w:rPr>
          <w:rFonts w:eastAsia="SimSun"/>
          <w:vertAlign w:val="subscript"/>
        </w:rPr>
        <w:t>detect,SyncRef UE_V2X</w:t>
      </w:r>
    </w:p>
    <w:p w14:paraId="5C9E460B" w14:textId="4D67A787" w:rsidR="00663A2A" w:rsidRPr="00716018" w:rsidRDefault="00663A2A" w:rsidP="00663A2A">
      <w:pPr>
        <w:numPr>
          <w:ilvl w:val="2"/>
          <w:numId w:val="2"/>
        </w:numPr>
        <w:overflowPunct/>
        <w:autoSpaceDE/>
        <w:autoSpaceDN/>
        <w:adjustRightInd/>
        <w:spacing w:after="0"/>
        <w:jc w:val="both"/>
        <w:textAlignment w:val="auto"/>
        <w:rPr>
          <w:rFonts w:eastAsia="SimSun"/>
        </w:rPr>
      </w:pPr>
      <w:r>
        <w:rPr>
          <w:rFonts w:eastAsia="SimSun"/>
        </w:rPr>
        <w:t xml:space="preserve">FFS: </w:t>
      </w:r>
      <w:r w:rsidRPr="00716018">
        <w:rPr>
          <w:rFonts w:eastAsia="SimSun"/>
        </w:rPr>
        <w:t>The values x1 is the number 1.6s detection windows with at least 1 unavailable S-SSB period in the three selected S-SSB period for S-SSB search, and which of the three S-SSB periods in the 1.6s detection window are selected is up to UE implementation. x1 &lt; x1_max, and FFS on x1_max.</w:t>
      </w:r>
    </w:p>
    <w:p w14:paraId="558952CA" w14:textId="4663AF26" w:rsidR="00663A2A" w:rsidRDefault="00663A2A" w:rsidP="00663A2A">
      <w:pPr>
        <w:pStyle w:val="af0"/>
        <w:numPr>
          <w:ilvl w:val="0"/>
          <w:numId w:val="2"/>
        </w:numPr>
        <w:spacing w:after="0"/>
        <w:ind w:firstLineChars="0"/>
      </w:pPr>
      <w:r>
        <w:rPr>
          <w:rFonts w:eastAsiaTheme="minorEastAsia"/>
          <w:lang w:eastAsia="ko-KR"/>
        </w:rPr>
        <w:t>For o</w:t>
      </w:r>
      <w:r>
        <w:rPr>
          <w:rFonts w:eastAsiaTheme="minorEastAsia" w:hint="eastAsia"/>
          <w:lang w:eastAsia="ko-KR"/>
        </w:rPr>
        <w:t xml:space="preserve">ther </w:t>
      </w:r>
      <w:r>
        <w:rPr>
          <w:rFonts w:eastAsiaTheme="minorEastAsia"/>
          <w:lang w:eastAsia="ko-KR"/>
        </w:rPr>
        <w:t>cases</w:t>
      </w:r>
    </w:p>
    <w:p w14:paraId="31B5343F" w14:textId="43FD9C9A" w:rsidR="00663A2A" w:rsidRPr="00716018" w:rsidRDefault="00663A2A" w:rsidP="00663A2A">
      <w:pPr>
        <w:pStyle w:val="af0"/>
        <w:numPr>
          <w:ilvl w:val="1"/>
          <w:numId w:val="2"/>
        </w:numPr>
        <w:spacing w:after="0"/>
        <w:ind w:firstLineChars="0"/>
      </w:pPr>
      <w:r w:rsidRPr="00716018">
        <w:t>The UE shall be able to identify newly detectable intra-frequency SyncRef UE within T</w:t>
      </w:r>
      <w:r w:rsidRPr="00663A2A">
        <w:rPr>
          <w:vertAlign w:val="subscript"/>
        </w:rPr>
        <w:t>detect,SyncRef UE_V2X</w:t>
      </w:r>
      <w:r w:rsidRPr="00716018">
        <w:t xml:space="preserve"> seconds if the SyncRef UE meets the selection/reselection criterion defined in TS 38.331[2]. T</w:t>
      </w:r>
      <w:r w:rsidRPr="00663A2A">
        <w:rPr>
          <w:vertAlign w:val="subscript"/>
        </w:rPr>
        <w:t xml:space="preserve">detect,SyncRef UE_V2X </w:t>
      </w:r>
      <w:r w:rsidRPr="00716018">
        <w:t xml:space="preserve">is defined as </w:t>
      </w:r>
      <w:r w:rsidRPr="00663A2A">
        <w:rPr>
          <w:highlight w:val="yellow"/>
        </w:rPr>
        <w:t>(C)</w:t>
      </w:r>
      <w:r w:rsidRPr="00716018">
        <w:t xml:space="preserve"> at S</w:t>
      </w:r>
      <w:r w:rsidRPr="00716018">
        <w:rPr>
          <w:rFonts w:hint="eastAsia"/>
        </w:rPr>
        <w:t xml:space="preserve">-SSB Ês/Iot ≥ 0 dB, provided that the UE is allowed to drop a maximum of </w:t>
      </w:r>
      <w:r w:rsidRPr="00663A2A">
        <w:rPr>
          <w:highlight w:val="yellow"/>
        </w:rPr>
        <w:t>(D)</w:t>
      </w:r>
      <w:r w:rsidRPr="00716018">
        <w:rPr>
          <w:rFonts w:hint="eastAsia"/>
        </w:rPr>
        <w:t xml:space="preserve"> for the purpose of selection/reselection to the SyncRef UE.</w:t>
      </w:r>
    </w:p>
    <w:p w14:paraId="5B21102A" w14:textId="77777777" w:rsidR="00663A2A" w:rsidRPr="00716018" w:rsidRDefault="00663A2A" w:rsidP="00663A2A">
      <w:pPr>
        <w:numPr>
          <w:ilvl w:val="2"/>
          <w:numId w:val="2"/>
        </w:numPr>
        <w:overflowPunct/>
        <w:autoSpaceDE/>
        <w:autoSpaceDN/>
        <w:adjustRightInd/>
        <w:spacing w:after="0"/>
        <w:jc w:val="both"/>
        <w:textAlignment w:val="auto"/>
        <w:rPr>
          <w:rFonts w:eastAsia="等线"/>
          <w:lang w:eastAsia="ko-KR"/>
        </w:rPr>
      </w:pPr>
      <w:r w:rsidRPr="00716018">
        <w:rPr>
          <w:rFonts w:eastAsia="等线"/>
          <w:lang w:eastAsia="ko-KR"/>
        </w:rPr>
        <w:t xml:space="preserve">C: (8+8*x2) seconds </w:t>
      </w:r>
    </w:p>
    <w:p w14:paraId="1E760476" w14:textId="77777777" w:rsidR="00663A2A" w:rsidRPr="00716018" w:rsidRDefault="00663A2A" w:rsidP="00663A2A">
      <w:pPr>
        <w:numPr>
          <w:ilvl w:val="2"/>
          <w:numId w:val="2"/>
        </w:numPr>
        <w:overflowPunct/>
        <w:autoSpaceDE/>
        <w:autoSpaceDN/>
        <w:adjustRightInd/>
        <w:spacing w:after="0"/>
        <w:jc w:val="both"/>
        <w:textAlignment w:val="auto"/>
        <w:rPr>
          <w:rFonts w:eastAsia="等线"/>
          <w:lang w:eastAsia="ko-KR"/>
        </w:rPr>
      </w:pPr>
      <w:r w:rsidRPr="00716018">
        <w:rPr>
          <w:rFonts w:eastAsia="等线"/>
          <w:lang w:eastAsia="ko-KR"/>
        </w:rPr>
        <w:t>D: 6% of its V2X data and SLSS transmissions during the T</w:t>
      </w:r>
      <w:r w:rsidRPr="00716018">
        <w:rPr>
          <w:rFonts w:eastAsia="等线"/>
          <w:vertAlign w:val="subscript"/>
          <w:lang w:eastAsia="ko-KR"/>
        </w:rPr>
        <w:t>detect,SyncRef UE_V2X</w:t>
      </w:r>
    </w:p>
    <w:p w14:paraId="46791CDD" w14:textId="107DC015" w:rsidR="009614B7" w:rsidRPr="00663A2A" w:rsidRDefault="00663A2A" w:rsidP="00663A2A">
      <w:pPr>
        <w:numPr>
          <w:ilvl w:val="2"/>
          <w:numId w:val="2"/>
        </w:numPr>
        <w:overflowPunct/>
        <w:autoSpaceDE/>
        <w:autoSpaceDN/>
        <w:adjustRightInd/>
        <w:spacing w:after="0"/>
        <w:jc w:val="both"/>
        <w:textAlignment w:val="auto"/>
        <w:rPr>
          <w:rFonts w:eastAsia="等线"/>
          <w:lang w:eastAsia="ko-KR"/>
        </w:rPr>
      </w:pPr>
      <w:r>
        <w:rPr>
          <w:rFonts w:eastAsia="等线"/>
          <w:lang w:eastAsia="ko-KR"/>
        </w:rPr>
        <w:t xml:space="preserve">FFS: </w:t>
      </w:r>
      <w:r w:rsidRPr="00716018">
        <w:rPr>
          <w:rFonts w:eastAsia="等线"/>
          <w:lang w:eastAsia="ko-KR"/>
        </w:rPr>
        <w:t>The value x2 is the number of 8s detection windows with at least 1 unavailable S-SSB period in the 480ms search windows in each 8s period, and the location of the 480ms search windows is up to UE implementation. x2 &lt; x2_max, and FFS on x2_max.</w:t>
      </w:r>
    </w:p>
    <w:p w14:paraId="085D40B6" w14:textId="77777777" w:rsidR="007B4A19" w:rsidRDefault="007B4A19" w:rsidP="007B4A19">
      <w:pPr>
        <w:spacing w:after="120"/>
        <w:rPr>
          <w:szCs w:val="24"/>
          <w:lang w:eastAsia="zh-CN"/>
        </w:rPr>
      </w:pPr>
    </w:p>
    <w:p w14:paraId="5ECEE21B" w14:textId="6C589FCD" w:rsidR="00663A2A" w:rsidRDefault="00663A2A" w:rsidP="00663A2A">
      <w:pPr>
        <w:ind w:leftChars="213" w:left="427" w:hanging="1"/>
        <w:jc w:val="both"/>
        <w:rPr>
          <w:rFonts w:eastAsia="SimSun"/>
          <w:b/>
          <w:sz w:val="24"/>
          <w:u w:val="single"/>
          <w:lang w:eastAsia="zh-CN"/>
        </w:rPr>
      </w:pPr>
      <w:r>
        <w:rPr>
          <w:rFonts w:eastAsia="SimSun"/>
          <w:b/>
          <w:sz w:val="24"/>
          <w:u w:val="single"/>
          <w:lang w:eastAsia="zh-CN"/>
        </w:rPr>
        <w:t>Issue 4-2: Rx dropping rate</w:t>
      </w:r>
    </w:p>
    <w:p w14:paraId="1EF76772" w14:textId="50672E59" w:rsidR="00663A2A" w:rsidRPr="00663A2A" w:rsidRDefault="00663A2A" w:rsidP="00663A2A">
      <w:pPr>
        <w:ind w:leftChars="213" w:left="427" w:hanging="1"/>
        <w:jc w:val="both"/>
        <w:rPr>
          <w:rFonts w:eastAsia="等线"/>
          <w:szCs w:val="24"/>
          <w:lang w:eastAsia="zh-CN"/>
        </w:rPr>
      </w:pPr>
      <w:r w:rsidRPr="00796595">
        <w:rPr>
          <w:b/>
          <w:sz w:val="24"/>
          <w:lang w:eastAsia="ko-KR"/>
        </w:rPr>
        <w:t>&lt; Agreement&gt;</w:t>
      </w:r>
    </w:p>
    <w:p w14:paraId="5D93AEE2" w14:textId="5D0A515C" w:rsidR="007B4A19" w:rsidRPr="00663A2A" w:rsidRDefault="00663A2A" w:rsidP="00663A2A">
      <w:pPr>
        <w:pStyle w:val="af0"/>
        <w:numPr>
          <w:ilvl w:val="0"/>
          <w:numId w:val="2"/>
        </w:numPr>
        <w:spacing w:after="120"/>
        <w:ind w:firstLineChars="0"/>
        <w:rPr>
          <w:szCs w:val="24"/>
          <w:lang w:eastAsia="zh-CN"/>
        </w:rPr>
      </w:pPr>
      <w:r w:rsidRPr="00E51708">
        <w:rPr>
          <w:rFonts w:eastAsia="SimSun"/>
          <w:szCs w:val="24"/>
          <w:lang w:eastAsia="zh-CN"/>
        </w:rPr>
        <w:t>Reuse the legacy Rx dropping rate requirements for SL-U</w:t>
      </w:r>
      <w:r>
        <w:rPr>
          <w:rFonts w:eastAsia="SimSun"/>
          <w:szCs w:val="24"/>
          <w:lang w:eastAsia="zh-CN"/>
        </w:rPr>
        <w:t xml:space="preserve"> </w:t>
      </w:r>
    </w:p>
    <w:p w14:paraId="1801C9FE" w14:textId="77777777" w:rsidR="007B4A19" w:rsidRPr="007B4A19" w:rsidRDefault="007B4A19" w:rsidP="007B4A19">
      <w:pPr>
        <w:spacing w:after="120"/>
        <w:rPr>
          <w:szCs w:val="24"/>
          <w:lang w:eastAsia="zh-CN"/>
        </w:rPr>
      </w:pPr>
    </w:p>
    <w:p w14:paraId="44081DE8" w14:textId="18F69E59" w:rsidR="00856151" w:rsidRDefault="00DA3B92">
      <w:pPr>
        <w:ind w:leftChars="213" w:left="427" w:hanging="1"/>
        <w:jc w:val="both"/>
        <w:rPr>
          <w:rFonts w:eastAsia="SimSun"/>
          <w:b/>
          <w:sz w:val="24"/>
          <w:u w:val="single"/>
          <w:vertAlign w:val="subscript"/>
          <w:lang w:eastAsia="zh-CN"/>
        </w:rPr>
      </w:pPr>
      <w:r>
        <w:rPr>
          <w:rFonts w:eastAsia="SimSun"/>
          <w:b/>
          <w:sz w:val="24"/>
          <w:u w:val="single"/>
          <w:lang w:eastAsia="zh-CN"/>
        </w:rPr>
        <w:t xml:space="preserve">Issue </w:t>
      </w:r>
      <w:r w:rsidR="006C45E9">
        <w:rPr>
          <w:rFonts w:eastAsia="SimSun"/>
          <w:b/>
          <w:sz w:val="24"/>
          <w:u w:val="single"/>
          <w:lang w:eastAsia="zh-CN"/>
        </w:rPr>
        <w:t>4</w:t>
      </w:r>
      <w:r>
        <w:rPr>
          <w:rFonts w:eastAsia="SimSun"/>
          <w:b/>
          <w:sz w:val="24"/>
          <w:u w:val="single"/>
          <w:lang w:eastAsia="zh-CN"/>
        </w:rPr>
        <w:t>-</w:t>
      </w:r>
      <w:r w:rsidR="005E7735">
        <w:rPr>
          <w:rFonts w:eastAsia="SimSun"/>
          <w:b/>
          <w:sz w:val="24"/>
          <w:u w:val="single"/>
          <w:lang w:eastAsia="zh-CN"/>
        </w:rPr>
        <w:t>3</w:t>
      </w:r>
      <w:r>
        <w:rPr>
          <w:rFonts w:eastAsia="SimSun"/>
          <w:b/>
          <w:sz w:val="24"/>
          <w:u w:val="single"/>
          <w:lang w:eastAsia="zh-CN"/>
        </w:rPr>
        <w:t xml:space="preserve">: </w:t>
      </w:r>
      <w:r w:rsidR="00663A2A" w:rsidRPr="00663A2A">
        <w:rPr>
          <w:b/>
          <w:sz w:val="24"/>
          <w:u w:val="single"/>
          <w:lang w:eastAsia="ko-KR"/>
        </w:rPr>
        <w:t>Requirement for T</w:t>
      </w:r>
      <w:r w:rsidR="00663A2A" w:rsidRPr="00663A2A">
        <w:rPr>
          <w:b/>
          <w:sz w:val="24"/>
          <w:u w:val="single"/>
          <w:vertAlign w:val="subscript"/>
          <w:lang w:eastAsia="ko-KR"/>
        </w:rPr>
        <w:t>measure,PSBCH-RSRP</w:t>
      </w:r>
      <w:r w:rsidR="00663A2A" w:rsidRPr="00663A2A">
        <w:rPr>
          <w:sz w:val="24"/>
          <w:u w:val="single"/>
          <w:vertAlign w:val="subscript"/>
          <w:lang w:eastAsia="ko-KR"/>
        </w:rPr>
        <w:t xml:space="preserve"> </w:t>
      </w:r>
      <w:r w:rsidR="00663A2A" w:rsidRPr="00663A2A">
        <w:rPr>
          <w:b/>
          <w:sz w:val="24"/>
          <w:u w:val="single"/>
          <w:lang w:eastAsia="ko-KR"/>
        </w:rPr>
        <w:t>(y_max)</w:t>
      </w:r>
    </w:p>
    <w:p w14:paraId="6D83CCBF" w14:textId="30C50FBD" w:rsidR="00D603E6" w:rsidRPr="00D603E6" w:rsidRDefault="00D603E6">
      <w:pPr>
        <w:ind w:leftChars="213" w:left="427" w:hanging="1"/>
        <w:jc w:val="both"/>
        <w:rPr>
          <w:rFonts w:eastAsia="SimSun"/>
          <w:b/>
          <w:sz w:val="24"/>
          <w:lang w:eastAsia="zh-CN"/>
        </w:rPr>
      </w:pPr>
      <w:r w:rsidRPr="00B77BA9">
        <w:rPr>
          <w:rFonts w:eastAsia="SimSun"/>
          <w:b/>
          <w:sz w:val="24"/>
          <w:lang w:eastAsia="zh-CN"/>
        </w:rPr>
        <w:t>&lt;</w:t>
      </w:r>
      <w:r w:rsidR="00663A2A">
        <w:rPr>
          <w:rFonts w:eastAsia="SimSun"/>
          <w:b/>
          <w:sz w:val="24"/>
          <w:lang w:eastAsia="zh-CN"/>
        </w:rPr>
        <w:t>Agreement</w:t>
      </w:r>
      <w:r w:rsidRPr="00B77BA9">
        <w:rPr>
          <w:rFonts w:eastAsia="SimSun"/>
          <w:b/>
          <w:sz w:val="24"/>
          <w:lang w:eastAsia="zh-CN"/>
        </w:rPr>
        <w:t>&gt;</w:t>
      </w:r>
    </w:p>
    <w:tbl>
      <w:tblPr>
        <w:tblStyle w:val="ae"/>
        <w:tblW w:w="0" w:type="auto"/>
        <w:jc w:val="center"/>
        <w:tblLook w:val="04A0" w:firstRow="1" w:lastRow="0" w:firstColumn="1" w:lastColumn="0" w:noHBand="0" w:noVBand="1"/>
      </w:tblPr>
      <w:tblGrid>
        <w:gridCol w:w="9631"/>
      </w:tblGrid>
      <w:tr w:rsidR="006C45E9" w:rsidRPr="00ED0ED7" w14:paraId="4931B8F0" w14:textId="77777777" w:rsidTr="006C45E9">
        <w:trPr>
          <w:jc w:val="center"/>
        </w:trPr>
        <w:tc>
          <w:tcPr>
            <w:tcW w:w="9631" w:type="dxa"/>
          </w:tcPr>
          <w:p w14:paraId="75B80AAC" w14:textId="77777777" w:rsidR="006C45E9" w:rsidRPr="00ED0ED7" w:rsidRDefault="006C45E9" w:rsidP="00E10C27">
            <w:pPr>
              <w:spacing w:after="0"/>
              <w:rPr>
                <w:lang w:eastAsia="ko-KR"/>
              </w:rPr>
            </w:pPr>
            <w:r w:rsidRPr="00ED0ED7">
              <w:rPr>
                <w:lang w:eastAsia="ko-KR"/>
              </w:rPr>
              <w:t>For information what is the value ‘y’ and ‘y_max’, the agreement for requirements for T</w:t>
            </w:r>
            <w:r w:rsidRPr="00ED0ED7">
              <w:rPr>
                <w:vertAlign w:val="subscript"/>
                <w:lang w:eastAsia="ko-KR"/>
              </w:rPr>
              <w:t>measure,PSBCH-RSRP</w:t>
            </w:r>
            <w:r w:rsidRPr="00ED0ED7">
              <w:rPr>
                <w:lang w:eastAsia="ko-KR"/>
              </w:rPr>
              <w:t xml:space="preserve"> in the last RAN4 meeting is as follow:</w:t>
            </w:r>
          </w:p>
          <w:tbl>
            <w:tblPr>
              <w:tblW w:w="3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3057"/>
            </w:tblGrid>
            <w:tr w:rsidR="006C45E9" w:rsidRPr="00ED0ED7" w14:paraId="5D3BCD0A" w14:textId="77777777" w:rsidTr="00E10C27">
              <w:trPr>
                <w:cantSplit/>
                <w:jc w:val="center"/>
              </w:trPr>
              <w:tc>
                <w:tcPr>
                  <w:tcW w:w="2334" w:type="pct"/>
                </w:tcPr>
                <w:p w14:paraId="307E6E02" w14:textId="77777777" w:rsidR="006C45E9" w:rsidRPr="00ED0ED7" w:rsidRDefault="006C45E9" w:rsidP="00E10C27">
                  <w:pPr>
                    <w:keepNext/>
                    <w:keepLines/>
                    <w:spacing w:after="0"/>
                    <w:jc w:val="center"/>
                    <w:rPr>
                      <w:b/>
                      <w:snapToGrid w:val="0"/>
                    </w:rPr>
                  </w:pPr>
                  <w:r w:rsidRPr="00ED0ED7">
                    <w:rPr>
                      <w:b/>
                    </w:rPr>
                    <w:t>SL-DRX cycle</w:t>
                  </w:r>
                  <w:r w:rsidRPr="00ED0ED7">
                    <w:rPr>
                      <w:b/>
                      <w:snapToGrid w:val="0"/>
                      <w:vertAlign w:val="superscript"/>
                    </w:rPr>
                    <w:t xml:space="preserve"> </w:t>
                  </w:r>
                  <w:r w:rsidRPr="00ED0ED7">
                    <w:rPr>
                      <w:b/>
                    </w:rPr>
                    <w:t>[ms]</w:t>
                  </w:r>
                </w:p>
              </w:tc>
              <w:tc>
                <w:tcPr>
                  <w:tcW w:w="2666" w:type="pct"/>
                </w:tcPr>
                <w:p w14:paraId="7D4F1093" w14:textId="77777777" w:rsidR="006C45E9" w:rsidRPr="00ED0ED7" w:rsidRDefault="006C45E9" w:rsidP="00E10C27">
                  <w:pPr>
                    <w:keepNext/>
                    <w:keepLines/>
                    <w:spacing w:after="0"/>
                    <w:jc w:val="center"/>
                    <w:rPr>
                      <w:b/>
                    </w:rPr>
                  </w:pPr>
                  <w:r w:rsidRPr="00ED0ED7">
                    <w:rPr>
                      <w:b/>
                      <w:bCs/>
                    </w:rPr>
                    <w:t>T</w:t>
                  </w:r>
                  <w:r w:rsidRPr="00ED0ED7">
                    <w:rPr>
                      <w:b/>
                      <w:bCs/>
                      <w:vertAlign w:val="subscript"/>
                    </w:rPr>
                    <w:t>measure,PSBCH-RSRP</w:t>
                  </w:r>
                  <w:r w:rsidRPr="00ED0ED7">
                    <w:rPr>
                      <w:b/>
                      <w:vertAlign w:val="subscript"/>
                    </w:rPr>
                    <w:t xml:space="preserve"> </w:t>
                  </w:r>
                  <w:r w:rsidRPr="00ED0ED7">
                    <w:rPr>
                      <w:b/>
                    </w:rPr>
                    <w:t>[ms]</w:t>
                  </w:r>
                </w:p>
              </w:tc>
            </w:tr>
            <w:tr w:rsidR="006C45E9" w:rsidRPr="00ED0ED7" w14:paraId="6D0F30D1" w14:textId="77777777" w:rsidTr="00E10C27">
              <w:trPr>
                <w:cantSplit/>
                <w:jc w:val="center"/>
              </w:trPr>
              <w:tc>
                <w:tcPr>
                  <w:tcW w:w="2334" w:type="pct"/>
                </w:tcPr>
                <w:p w14:paraId="5A35D95D" w14:textId="77777777" w:rsidR="006C45E9" w:rsidRPr="00ED0ED7" w:rsidRDefault="006C45E9" w:rsidP="00E10C27">
                  <w:pPr>
                    <w:keepNext/>
                    <w:keepLines/>
                    <w:spacing w:after="0"/>
                    <w:jc w:val="center"/>
                    <w:rPr>
                      <w:lang w:eastAsia="ko-KR"/>
                    </w:rPr>
                  </w:pPr>
                  <w:r w:rsidRPr="00ED0ED7">
                    <w:t>No SL-DRX</w:t>
                  </w:r>
                </w:p>
              </w:tc>
              <w:tc>
                <w:tcPr>
                  <w:tcW w:w="2666" w:type="pct"/>
                </w:tcPr>
                <w:p w14:paraId="5EE0B1BB" w14:textId="77777777" w:rsidR="006C45E9" w:rsidRPr="00ED0ED7" w:rsidRDefault="006C45E9" w:rsidP="00E10C27">
                  <w:pPr>
                    <w:keepNext/>
                    <w:keepLines/>
                    <w:spacing w:after="0"/>
                    <w:jc w:val="center"/>
                    <w:rPr>
                      <w:lang w:eastAsia="ko-KR"/>
                    </w:rPr>
                  </w:pPr>
                  <w:r w:rsidRPr="00ED0ED7">
                    <w:rPr>
                      <w:lang w:eastAsia="ko-KR"/>
                    </w:rPr>
                    <w:t>(2 +</w:t>
                  </w:r>
                  <w:r w:rsidRPr="00ED0ED7">
                    <w:rPr>
                      <w:lang w:eastAsia="zh-CN"/>
                    </w:rPr>
                    <w:t xml:space="preserve"> y</w:t>
                  </w:r>
                  <w:r w:rsidRPr="00ED0ED7">
                    <w:rPr>
                      <w:lang w:eastAsia="ko-KR"/>
                    </w:rPr>
                    <w:t>)*160</w:t>
                  </w:r>
                </w:p>
              </w:tc>
            </w:tr>
            <w:tr w:rsidR="006C45E9" w:rsidRPr="00ED0ED7" w14:paraId="33BEB67E" w14:textId="77777777" w:rsidTr="00E10C27">
              <w:trPr>
                <w:cantSplit/>
                <w:jc w:val="center"/>
              </w:trPr>
              <w:tc>
                <w:tcPr>
                  <w:tcW w:w="2334" w:type="pct"/>
                </w:tcPr>
                <w:p w14:paraId="7AD0B29D" w14:textId="77777777" w:rsidR="006C45E9" w:rsidRPr="00ED0ED7" w:rsidRDefault="006C45E9" w:rsidP="00E10C27">
                  <w:pPr>
                    <w:keepNext/>
                    <w:keepLines/>
                    <w:spacing w:after="0"/>
                    <w:jc w:val="center"/>
                  </w:pPr>
                  <w:r w:rsidRPr="00ED0ED7">
                    <w:t>SL-DRX cycle ≤ 160ms</w:t>
                  </w:r>
                </w:p>
              </w:tc>
              <w:tc>
                <w:tcPr>
                  <w:tcW w:w="2666" w:type="pct"/>
                </w:tcPr>
                <w:p w14:paraId="3361386F" w14:textId="77777777" w:rsidR="006C45E9" w:rsidRPr="00ED0ED7" w:rsidRDefault="006C45E9" w:rsidP="00E10C27">
                  <w:pPr>
                    <w:keepNext/>
                    <w:keepLines/>
                    <w:spacing w:after="0"/>
                    <w:jc w:val="center"/>
                    <w:rPr>
                      <w:snapToGrid w:val="0"/>
                    </w:rPr>
                  </w:pPr>
                  <w:r w:rsidRPr="00ED0ED7">
                    <w:rPr>
                      <w:lang w:eastAsia="ko-KR"/>
                    </w:rPr>
                    <w:t>(2 +</w:t>
                  </w:r>
                  <w:r w:rsidRPr="00ED0ED7">
                    <w:rPr>
                      <w:lang w:eastAsia="zh-CN"/>
                    </w:rPr>
                    <w:t xml:space="preserve"> y</w:t>
                  </w:r>
                  <w:r w:rsidRPr="00ED0ED7">
                    <w:rPr>
                      <w:lang w:eastAsia="ko-KR"/>
                    </w:rPr>
                    <w:t>)*</w:t>
                  </w:r>
                  <w:r w:rsidRPr="00ED0ED7">
                    <w:t>160</w:t>
                  </w:r>
                </w:p>
              </w:tc>
            </w:tr>
            <w:tr w:rsidR="006C45E9" w:rsidRPr="00ED0ED7" w14:paraId="2B3A2020" w14:textId="77777777" w:rsidTr="00E10C27">
              <w:trPr>
                <w:cantSplit/>
                <w:jc w:val="center"/>
              </w:trPr>
              <w:tc>
                <w:tcPr>
                  <w:tcW w:w="2334" w:type="pct"/>
                </w:tcPr>
                <w:p w14:paraId="366BD425" w14:textId="77777777" w:rsidR="006C45E9" w:rsidRPr="00ED0ED7" w:rsidRDefault="006C45E9" w:rsidP="00E10C27">
                  <w:pPr>
                    <w:keepNext/>
                    <w:keepLines/>
                    <w:spacing w:after="0"/>
                    <w:jc w:val="center"/>
                    <w:rPr>
                      <w:snapToGrid w:val="0"/>
                    </w:rPr>
                  </w:pPr>
                  <w:r w:rsidRPr="00ED0ED7">
                    <w:t>SL-DRX cycle &gt; 160ms</w:t>
                  </w:r>
                </w:p>
              </w:tc>
              <w:tc>
                <w:tcPr>
                  <w:tcW w:w="2666" w:type="pct"/>
                </w:tcPr>
                <w:p w14:paraId="61B65725" w14:textId="77777777" w:rsidR="006C45E9" w:rsidRPr="00ED0ED7" w:rsidRDefault="006C45E9" w:rsidP="00E10C27">
                  <w:pPr>
                    <w:keepNext/>
                    <w:keepLines/>
                    <w:spacing w:after="0"/>
                    <w:jc w:val="center"/>
                    <w:rPr>
                      <w:snapToGrid w:val="0"/>
                    </w:rPr>
                  </w:pPr>
                  <w:r w:rsidRPr="00ED0ED7">
                    <w:rPr>
                      <w:lang w:eastAsia="ko-KR"/>
                    </w:rPr>
                    <w:t xml:space="preserve">(2 + </w:t>
                  </w:r>
                  <w:r w:rsidRPr="00ED0ED7">
                    <w:rPr>
                      <w:lang w:eastAsia="zh-CN"/>
                    </w:rPr>
                    <w:t>y</w:t>
                  </w:r>
                  <w:r w:rsidRPr="00ED0ED7">
                    <w:rPr>
                      <w:lang w:eastAsia="ko-KR"/>
                    </w:rPr>
                    <w:t>)*</w:t>
                  </w:r>
                  <w:r w:rsidRPr="00ED0ED7">
                    <w:t>SL-DRX cycle</w:t>
                  </w:r>
                </w:p>
              </w:tc>
            </w:tr>
          </w:tbl>
          <w:p w14:paraId="6FEF44DD" w14:textId="77777777" w:rsidR="006C45E9" w:rsidRPr="00ED0ED7" w:rsidRDefault="006C45E9" w:rsidP="006C45E9">
            <w:pPr>
              <w:pStyle w:val="af0"/>
              <w:numPr>
                <w:ilvl w:val="0"/>
                <w:numId w:val="5"/>
              </w:numPr>
              <w:spacing w:after="0"/>
              <w:ind w:firstLineChars="0"/>
              <w:rPr>
                <w:rFonts w:eastAsia="맑은 고딕"/>
                <w:szCs w:val="24"/>
                <w:lang w:eastAsia="ko-KR"/>
              </w:rPr>
            </w:pPr>
            <w:r w:rsidRPr="00ED0ED7">
              <w:rPr>
                <w:rFonts w:eastAsia="맑은 고딕"/>
                <w:szCs w:val="24"/>
                <w:lang w:eastAsia="ko-KR"/>
              </w:rPr>
              <w:t>y is the S-SSB periods in which the SLSS is not available due to LBT failures and FFS for detailed description and y_max which is capped.</w:t>
            </w:r>
          </w:p>
        </w:tc>
      </w:tr>
    </w:tbl>
    <w:p w14:paraId="74CACCA5" w14:textId="2E577597" w:rsidR="007E6B81" w:rsidRDefault="005E7735" w:rsidP="005E7735">
      <w:pPr>
        <w:pStyle w:val="af0"/>
        <w:numPr>
          <w:ilvl w:val="0"/>
          <w:numId w:val="2"/>
        </w:numPr>
        <w:ind w:firstLineChars="0"/>
        <w:jc w:val="both"/>
        <w:rPr>
          <w:rFonts w:eastAsia="SimSun"/>
          <w:lang w:eastAsia="zh-CN"/>
        </w:rPr>
      </w:pPr>
      <w:r>
        <w:rPr>
          <w:rFonts w:eastAsia="SimSun"/>
          <w:lang w:eastAsia="zh-CN"/>
        </w:rPr>
        <w:t>y_max = [2 or 4]</w:t>
      </w:r>
    </w:p>
    <w:p w14:paraId="1087370C" w14:textId="725D721C" w:rsidR="005E7735" w:rsidRPr="00357A2B" w:rsidRDefault="009E1D57" w:rsidP="009E1D57">
      <w:pPr>
        <w:pStyle w:val="af0"/>
        <w:numPr>
          <w:ilvl w:val="0"/>
          <w:numId w:val="2"/>
        </w:numPr>
        <w:ind w:firstLineChars="0"/>
        <w:jc w:val="both"/>
        <w:rPr>
          <w:rFonts w:eastAsia="SimSun"/>
          <w:lang w:eastAsia="zh-CN"/>
        </w:rPr>
      </w:pPr>
      <w:r w:rsidRPr="009E1D57">
        <w:rPr>
          <w:rFonts w:eastAsia="SimSun"/>
          <w:lang w:eastAsia="zh-CN"/>
        </w:rPr>
        <w:t>FFS if further updates are needed subject to RAN1 agreements on the number of additional SSB occasions</w:t>
      </w:r>
    </w:p>
    <w:p w14:paraId="28B84396" w14:textId="77777777" w:rsidR="00D603E6" w:rsidRDefault="00D603E6" w:rsidP="00D603E6">
      <w:pPr>
        <w:rPr>
          <w:b/>
          <w:u w:val="single"/>
          <w:lang w:eastAsia="ko-KR"/>
        </w:rPr>
      </w:pPr>
    </w:p>
    <w:p w14:paraId="77D083BF" w14:textId="619DAE95" w:rsidR="00D603E6" w:rsidRDefault="00D603E6" w:rsidP="00D603E6">
      <w:pPr>
        <w:ind w:leftChars="213" w:left="427" w:hanging="1"/>
        <w:jc w:val="both"/>
        <w:rPr>
          <w:rFonts w:eastAsiaTheme="minorEastAsia"/>
          <w:b/>
          <w:sz w:val="24"/>
          <w:u w:val="single"/>
          <w:lang w:eastAsia="ko-KR"/>
        </w:rPr>
      </w:pPr>
      <w:r w:rsidRPr="00D603E6">
        <w:rPr>
          <w:rFonts w:eastAsiaTheme="minorEastAsia"/>
          <w:b/>
          <w:sz w:val="24"/>
          <w:u w:val="single"/>
          <w:lang w:eastAsia="ko-KR"/>
        </w:rPr>
        <w:lastRenderedPageBreak/>
        <w:t xml:space="preserve">Issue </w:t>
      </w:r>
      <w:r>
        <w:rPr>
          <w:rFonts w:eastAsiaTheme="minorEastAsia"/>
          <w:b/>
          <w:sz w:val="24"/>
          <w:u w:val="single"/>
          <w:lang w:eastAsia="ko-KR"/>
        </w:rPr>
        <w:t>4</w:t>
      </w:r>
      <w:r w:rsidRPr="00D603E6">
        <w:rPr>
          <w:rFonts w:eastAsiaTheme="minorEastAsia"/>
          <w:b/>
          <w:sz w:val="24"/>
          <w:u w:val="single"/>
          <w:lang w:eastAsia="ko-KR"/>
        </w:rPr>
        <w:t>-</w:t>
      </w:r>
      <w:r w:rsidR="005E7735">
        <w:rPr>
          <w:rFonts w:eastAsiaTheme="minorEastAsia"/>
          <w:b/>
          <w:sz w:val="24"/>
          <w:u w:val="single"/>
          <w:lang w:eastAsia="ko-KR"/>
        </w:rPr>
        <w:t>4</w:t>
      </w:r>
      <w:r w:rsidRPr="00D603E6">
        <w:rPr>
          <w:rFonts w:eastAsiaTheme="minorEastAsia"/>
          <w:b/>
          <w:sz w:val="24"/>
          <w:u w:val="single"/>
          <w:lang w:eastAsia="ko-KR"/>
        </w:rPr>
        <w:t>: Requirement when exceeding the maximum allowed LBT failures</w:t>
      </w:r>
    </w:p>
    <w:p w14:paraId="73727696" w14:textId="2BB061F2" w:rsidR="00D603E6" w:rsidRPr="00D603E6" w:rsidRDefault="00D603E6" w:rsidP="00D603E6">
      <w:pPr>
        <w:ind w:leftChars="213" w:left="427" w:hanging="1"/>
        <w:jc w:val="both"/>
        <w:rPr>
          <w:rFonts w:eastAsiaTheme="minorEastAsia"/>
          <w:b/>
          <w:sz w:val="24"/>
          <w:lang w:eastAsia="ko-KR"/>
        </w:rPr>
      </w:pPr>
      <w:r w:rsidRPr="00B77BA9">
        <w:rPr>
          <w:rFonts w:eastAsiaTheme="minorEastAsia"/>
          <w:b/>
          <w:sz w:val="24"/>
          <w:lang w:eastAsia="ko-KR"/>
        </w:rPr>
        <w:t>&lt;</w:t>
      </w:r>
      <w:r w:rsidR="00223DE0">
        <w:rPr>
          <w:rFonts w:eastAsiaTheme="minorEastAsia"/>
          <w:b/>
          <w:sz w:val="24"/>
          <w:lang w:eastAsia="ko-KR"/>
        </w:rPr>
        <w:t>Agreement</w:t>
      </w:r>
      <w:r w:rsidRPr="00B77BA9">
        <w:rPr>
          <w:rFonts w:eastAsiaTheme="minorEastAsia"/>
          <w:b/>
          <w:sz w:val="24"/>
          <w:lang w:eastAsia="ko-KR"/>
        </w:rPr>
        <w:t>&gt;</w:t>
      </w:r>
    </w:p>
    <w:p w14:paraId="7CA3C76F" w14:textId="10243089" w:rsidR="005E7735" w:rsidRDefault="005E7735" w:rsidP="00223DE0">
      <w:pPr>
        <w:pStyle w:val="af0"/>
        <w:numPr>
          <w:ilvl w:val="0"/>
          <w:numId w:val="2"/>
        </w:numPr>
        <w:overflowPunct/>
        <w:autoSpaceDE/>
        <w:autoSpaceDN/>
        <w:adjustRightInd/>
        <w:spacing w:after="120"/>
        <w:ind w:firstLineChars="0"/>
        <w:textAlignment w:val="auto"/>
        <w:rPr>
          <w:rFonts w:eastAsia="SimSun"/>
          <w:szCs w:val="24"/>
          <w:lang w:eastAsia="zh-CN"/>
        </w:rPr>
      </w:pPr>
      <w:r w:rsidRPr="00223DE0">
        <w:rPr>
          <w:rFonts w:eastAsia="SimSun" w:hint="eastAsia"/>
          <w:szCs w:val="24"/>
          <w:lang w:eastAsia="zh-CN"/>
        </w:rPr>
        <w:t xml:space="preserve">Add </w:t>
      </w:r>
      <w:r w:rsidRPr="00223DE0">
        <w:rPr>
          <w:rFonts w:eastAsia="SimSun"/>
          <w:szCs w:val="24"/>
          <w:lang w:eastAsia="zh-CN"/>
        </w:rPr>
        <w:t xml:space="preserve">Note in </w:t>
      </w:r>
      <w:r w:rsidRPr="00223DE0">
        <w:rPr>
          <w:rFonts w:eastAsia="SimSun" w:hint="eastAsia"/>
          <w:szCs w:val="24"/>
          <w:lang w:eastAsia="zh-CN"/>
        </w:rPr>
        <w:t>requirement table</w:t>
      </w:r>
      <w:r w:rsidR="00223DE0">
        <w:rPr>
          <w:rFonts w:eastAsia="SimSun"/>
          <w:szCs w:val="24"/>
          <w:lang w:eastAsia="zh-CN"/>
        </w:rPr>
        <w:t xml:space="preserve"> below</w:t>
      </w:r>
      <w:r w:rsidRPr="00223DE0">
        <w:rPr>
          <w:rFonts w:eastAsia="SimSun"/>
          <w:szCs w:val="24"/>
          <w:lang w:eastAsia="zh-CN"/>
        </w:rPr>
        <w:t>.</w:t>
      </w:r>
      <w:r w:rsidR="00223DE0">
        <w:rPr>
          <w:rFonts w:eastAsia="SimSun"/>
          <w:szCs w:val="24"/>
          <w:lang w:eastAsia="zh-CN"/>
        </w:rPr>
        <w:t xml:space="preserve"> </w:t>
      </w:r>
    </w:p>
    <w:p w14:paraId="5766C159" w14:textId="69B40215" w:rsidR="00223DE0" w:rsidRPr="00223DE0" w:rsidRDefault="00223DE0" w:rsidP="00223DE0">
      <w:pPr>
        <w:pStyle w:val="af0"/>
        <w:numPr>
          <w:ilvl w:val="1"/>
          <w:numId w:val="2"/>
        </w:numPr>
        <w:overflowPunct/>
        <w:autoSpaceDE/>
        <w:autoSpaceDN/>
        <w:adjustRightInd/>
        <w:spacing w:after="120"/>
        <w:ind w:firstLineChars="0"/>
        <w:textAlignment w:val="auto"/>
        <w:rPr>
          <w:rFonts w:eastAsia="SimSun"/>
          <w:szCs w:val="24"/>
          <w:lang w:eastAsia="zh-CN"/>
        </w:rPr>
      </w:pPr>
      <w:r w:rsidRPr="00223DE0">
        <w:rPr>
          <w:rFonts w:eastAsiaTheme="minorEastAsia"/>
          <w:szCs w:val="24"/>
          <w:lang w:eastAsia="ko-KR"/>
        </w:rPr>
        <w:t xml:space="preserve">The wording on </w:t>
      </w:r>
      <w:r>
        <w:rPr>
          <w:rFonts w:eastAsiaTheme="minorEastAsia"/>
          <w:szCs w:val="24"/>
          <w:lang w:eastAsia="ko-KR"/>
        </w:rPr>
        <w:t>Note</w:t>
      </w:r>
      <w:r w:rsidRPr="00223DE0">
        <w:rPr>
          <w:rFonts w:eastAsiaTheme="minorEastAsia"/>
          <w:szCs w:val="24"/>
          <w:lang w:eastAsia="ko-KR"/>
        </w:rPr>
        <w:t xml:space="preserve"> can be further polished</w:t>
      </w:r>
      <w:r>
        <w:rPr>
          <w:rFonts w:eastAsiaTheme="minorEastAsia"/>
          <w:szCs w:val="24"/>
          <w:lang w:eastAsia="ko-KR"/>
        </w:rPr>
        <w:t xml:space="preserve"> in the CR phase.</w:t>
      </w:r>
    </w:p>
    <w:tbl>
      <w:tblPr>
        <w:tblW w:w="3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3399"/>
      </w:tblGrid>
      <w:tr w:rsidR="009E1D57" w:rsidRPr="00ED0ED7" w14:paraId="0CBFC0C2" w14:textId="77777777" w:rsidTr="006E6D8A">
        <w:trPr>
          <w:cantSplit/>
          <w:jc w:val="center"/>
        </w:trPr>
        <w:tc>
          <w:tcPr>
            <w:tcW w:w="2334" w:type="pct"/>
          </w:tcPr>
          <w:p w14:paraId="08587D04" w14:textId="77777777" w:rsidR="009E1D57" w:rsidRPr="00ED0ED7" w:rsidRDefault="009E1D57" w:rsidP="006E6D8A">
            <w:pPr>
              <w:keepNext/>
              <w:keepLines/>
              <w:spacing w:after="0"/>
              <w:jc w:val="center"/>
              <w:rPr>
                <w:b/>
                <w:snapToGrid w:val="0"/>
              </w:rPr>
            </w:pPr>
            <w:r w:rsidRPr="00ED0ED7">
              <w:rPr>
                <w:b/>
              </w:rPr>
              <w:t>SL-DRX cycle</w:t>
            </w:r>
            <w:r w:rsidRPr="00ED0ED7">
              <w:rPr>
                <w:b/>
                <w:snapToGrid w:val="0"/>
                <w:vertAlign w:val="superscript"/>
              </w:rPr>
              <w:t xml:space="preserve"> </w:t>
            </w:r>
            <w:r w:rsidRPr="00ED0ED7">
              <w:rPr>
                <w:b/>
              </w:rPr>
              <w:t>[ms]</w:t>
            </w:r>
          </w:p>
        </w:tc>
        <w:tc>
          <w:tcPr>
            <w:tcW w:w="2666" w:type="pct"/>
          </w:tcPr>
          <w:p w14:paraId="45C0B3D5" w14:textId="77777777" w:rsidR="009E1D57" w:rsidRPr="00ED0ED7" w:rsidRDefault="009E1D57" w:rsidP="006E6D8A">
            <w:pPr>
              <w:keepNext/>
              <w:keepLines/>
              <w:spacing w:after="0"/>
              <w:jc w:val="center"/>
              <w:rPr>
                <w:b/>
              </w:rPr>
            </w:pPr>
            <w:r w:rsidRPr="00ED0ED7">
              <w:rPr>
                <w:b/>
                <w:bCs/>
              </w:rPr>
              <w:t>T</w:t>
            </w:r>
            <w:r w:rsidRPr="00ED0ED7">
              <w:rPr>
                <w:b/>
                <w:bCs/>
                <w:vertAlign w:val="subscript"/>
              </w:rPr>
              <w:t>measure,PSBCH-RSRP</w:t>
            </w:r>
            <w:r w:rsidRPr="00ED0ED7">
              <w:rPr>
                <w:b/>
                <w:vertAlign w:val="subscript"/>
              </w:rPr>
              <w:t xml:space="preserve"> </w:t>
            </w:r>
            <w:r w:rsidRPr="00ED0ED7">
              <w:rPr>
                <w:b/>
              </w:rPr>
              <w:t>[ms]</w:t>
            </w:r>
          </w:p>
        </w:tc>
      </w:tr>
      <w:tr w:rsidR="009E1D57" w:rsidRPr="00ED0ED7" w14:paraId="670409AB" w14:textId="77777777" w:rsidTr="006E6D8A">
        <w:trPr>
          <w:cantSplit/>
          <w:jc w:val="center"/>
        </w:trPr>
        <w:tc>
          <w:tcPr>
            <w:tcW w:w="2334" w:type="pct"/>
          </w:tcPr>
          <w:p w14:paraId="335285CE" w14:textId="77777777" w:rsidR="009E1D57" w:rsidRPr="00ED0ED7" w:rsidRDefault="009E1D57" w:rsidP="006E6D8A">
            <w:pPr>
              <w:keepNext/>
              <w:keepLines/>
              <w:spacing w:after="0"/>
              <w:jc w:val="center"/>
              <w:rPr>
                <w:lang w:eastAsia="ko-KR"/>
              </w:rPr>
            </w:pPr>
            <w:r w:rsidRPr="00ED0ED7">
              <w:t>No SL-DRX</w:t>
            </w:r>
          </w:p>
        </w:tc>
        <w:tc>
          <w:tcPr>
            <w:tcW w:w="2666" w:type="pct"/>
          </w:tcPr>
          <w:p w14:paraId="7FE3F391" w14:textId="77777777" w:rsidR="009E1D57" w:rsidRPr="00ED0ED7" w:rsidRDefault="009E1D57" w:rsidP="006E6D8A">
            <w:pPr>
              <w:keepNext/>
              <w:keepLines/>
              <w:spacing w:after="0"/>
              <w:jc w:val="center"/>
              <w:rPr>
                <w:lang w:eastAsia="ko-KR"/>
              </w:rPr>
            </w:pPr>
            <w:r w:rsidRPr="00ED0ED7">
              <w:rPr>
                <w:lang w:eastAsia="ko-KR"/>
              </w:rPr>
              <w:t>(2 +</w:t>
            </w:r>
            <w:r w:rsidRPr="00ED0ED7">
              <w:rPr>
                <w:lang w:eastAsia="zh-CN"/>
              </w:rPr>
              <w:t xml:space="preserve"> y</w:t>
            </w:r>
            <w:r w:rsidRPr="00ED0ED7">
              <w:rPr>
                <w:lang w:eastAsia="ko-KR"/>
              </w:rPr>
              <w:t>)*160</w:t>
            </w:r>
          </w:p>
        </w:tc>
      </w:tr>
      <w:tr w:rsidR="009E1D57" w:rsidRPr="00ED0ED7" w14:paraId="58730BF9" w14:textId="77777777" w:rsidTr="006E6D8A">
        <w:trPr>
          <w:cantSplit/>
          <w:jc w:val="center"/>
        </w:trPr>
        <w:tc>
          <w:tcPr>
            <w:tcW w:w="2334" w:type="pct"/>
          </w:tcPr>
          <w:p w14:paraId="20F3D90A" w14:textId="77777777" w:rsidR="009E1D57" w:rsidRPr="00ED0ED7" w:rsidRDefault="009E1D57" w:rsidP="006E6D8A">
            <w:pPr>
              <w:keepNext/>
              <w:keepLines/>
              <w:spacing w:after="0"/>
              <w:jc w:val="center"/>
            </w:pPr>
            <w:r w:rsidRPr="00ED0ED7">
              <w:t>SL-DRX cycle ≤ 160ms</w:t>
            </w:r>
          </w:p>
        </w:tc>
        <w:tc>
          <w:tcPr>
            <w:tcW w:w="2666" w:type="pct"/>
          </w:tcPr>
          <w:p w14:paraId="45DA0809" w14:textId="77777777" w:rsidR="009E1D57" w:rsidRPr="00ED0ED7" w:rsidRDefault="009E1D57" w:rsidP="006E6D8A">
            <w:pPr>
              <w:keepNext/>
              <w:keepLines/>
              <w:spacing w:after="0"/>
              <w:jc w:val="center"/>
              <w:rPr>
                <w:snapToGrid w:val="0"/>
              </w:rPr>
            </w:pPr>
            <w:r w:rsidRPr="00ED0ED7">
              <w:rPr>
                <w:lang w:eastAsia="ko-KR"/>
              </w:rPr>
              <w:t>(2 +</w:t>
            </w:r>
            <w:r w:rsidRPr="00ED0ED7">
              <w:rPr>
                <w:lang w:eastAsia="zh-CN"/>
              </w:rPr>
              <w:t xml:space="preserve"> y</w:t>
            </w:r>
            <w:r w:rsidRPr="00ED0ED7">
              <w:rPr>
                <w:lang w:eastAsia="ko-KR"/>
              </w:rPr>
              <w:t>)*</w:t>
            </w:r>
            <w:r w:rsidRPr="00ED0ED7">
              <w:t>160</w:t>
            </w:r>
          </w:p>
        </w:tc>
      </w:tr>
      <w:tr w:rsidR="009E1D57" w:rsidRPr="00ED0ED7" w14:paraId="0B775A31" w14:textId="77777777" w:rsidTr="006E6D8A">
        <w:trPr>
          <w:cantSplit/>
          <w:jc w:val="center"/>
        </w:trPr>
        <w:tc>
          <w:tcPr>
            <w:tcW w:w="2334" w:type="pct"/>
          </w:tcPr>
          <w:p w14:paraId="509F2CF8" w14:textId="77777777" w:rsidR="009E1D57" w:rsidRPr="00ED0ED7" w:rsidRDefault="009E1D57" w:rsidP="006E6D8A">
            <w:pPr>
              <w:keepNext/>
              <w:keepLines/>
              <w:spacing w:after="0"/>
              <w:jc w:val="center"/>
              <w:rPr>
                <w:snapToGrid w:val="0"/>
              </w:rPr>
            </w:pPr>
            <w:r w:rsidRPr="00ED0ED7">
              <w:t>SL-DRX cycle &gt; 160ms</w:t>
            </w:r>
          </w:p>
        </w:tc>
        <w:tc>
          <w:tcPr>
            <w:tcW w:w="2666" w:type="pct"/>
          </w:tcPr>
          <w:p w14:paraId="058CF3F3" w14:textId="77777777" w:rsidR="009E1D57" w:rsidRPr="00ED0ED7" w:rsidRDefault="009E1D57" w:rsidP="006E6D8A">
            <w:pPr>
              <w:keepNext/>
              <w:keepLines/>
              <w:spacing w:after="0"/>
              <w:jc w:val="center"/>
              <w:rPr>
                <w:snapToGrid w:val="0"/>
              </w:rPr>
            </w:pPr>
            <w:r w:rsidRPr="00ED0ED7">
              <w:rPr>
                <w:lang w:eastAsia="ko-KR"/>
              </w:rPr>
              <w:t xml:space="preserve">(2 + </w:t>
            </w:r>
            <w:r w:rsidRPr="00ED0ED7">
              <w:rPr>
                <w:lang w:eastAsia="zh-CN"/>
              </w:rPr>
              <w:t>y</w:t>
            </w:r>
            <w:r w:rsidRPr="00ED0ED7">
              <w:rPr>
                <w:lang w:eastAsia="ko-KR"/>
              </w:rPr>
              <w:t>)*</w:t>
            </w:r>
            <w:r w:rsidRPr="00ED0ED7">
              <w:t>SL-DRX cycle</w:t>
            </w:r>
          </w:p>
        </w:tc>
      </w:tr>
      <w:tr w:rsidR="009E1D57" w:rsidRPr="00ED0ED7" w14:paraId="44BD1DDF" w14:textId="77777777" w:rsidTr="00584C84">
        <w:trPr>
          <w:cantSplit/>
          <w:jc w:val="center"/>
        </w:trPr>
        <w:tc>
          <w:tcPr>
            <w:tcW w:w="1" w:type="pct"/>
            <w:gridSpan w:val="2"/>
          </w:tcPr>
          <w:p w14:paraId="7060983C" w14:textId="0473C50E" w:rsidR="009E1D57" w:rsidRPr="009E1D57" w:rsidRDefault="009E1D57" w:rsidP="00223DE0">
            <w:pPr>
              <w:keepNext/>
              <w:keepLines/>
              <w:spacing w:after="0"/>
              <w:ind w:left="738" w:hangingChars="369" w:hanging="738"/>
              <w:rPr>
                <w:rFonts w:eastAsiaTheme="minorEastAsia"/>
                <w:lang w:eastAsia="ko-KR"/>
              </w:rPr>
            </w:pPr>
            <w:r w:rsidRPr="00223DE0">
              <w:rPr>
                <w:rFonts w:eastAsiaTheme="minorEastAsia"/>
                <w:lang w:eastAsia="ko-KR"/>
              </w:rPr>
              <w:t xml:space="preserve">Note:   Upon </w:t>
            </w:r>
            <w:r w:rsidR="009E2117" w:rsidRPr="00223DE0">
              <w:rPr>
                <w:rFonts w:eastAsiaTheme="minorEastAsia"/>
                <w:lang w:eastAsia="ko-KR"/>
              </w:rPr>
              <w:t xml:space="preserve">y </w:t>
            </w:r>
            <w:r w:rsidRPr="00223DE0">
              <w:rPr>
                <w:rFonts w:eastAsiaTheme="minorEastAsia"/>
                <w:lang w:eastAsia="ko-KR"/>
              </w:rPr>
              <w:t xml:space="preserve">exceeding y_max, the UE </w:t>
            </w:r>
            <w:r w:rsidR="009E2117" w:rsidRPr="00223DE0">
              <w:rPr>
                <w:rFonts w:eastAsiaTheme="minorEastAsia"/>
                <w:lang w:eastAsia="ko-KR"/>
              </w:rPr>
              <w:t>shall not select the</w:t>
            </w:r>
            <w:r w:rsidRPr="00223DE0">
              <w:rPr>
                <w:rFonts w:eastAsiaTheme="minorEastAsia"/>
                <w:lang w:eastAsia="ko-KR"/>
              </w:rPr>
              <w:t xml:space="preserve"> </w:t>
            </w:r>
            <w:r w:rsidR="009E2117" w:rsidRPr="00223DE0">
              <w:rPr>
                <w:rFonts w:eastAsiaTheme="minorEastAsia"/>
                <w:lang w:eastAsia="ko-KR"/>
              </w:rPr>
              <w:t xml:space="preserve">measured candidate </w:t>
            </w:r>
            <w:r w:rsidRPr="00223DE0">
              <w:rPr>
                <w:rFonts w:eastAsiaTheme="minorEastAsia"/>
                <w:lang w:eastAsia="ko-KR"/>
              </w:rPr>
              <w:t>SyncRef UE</w:t>
            </w:r>
            <w:r w:rsidR="009E2117" w:rsidRPr="00223DE0">
              <w:rPr>
                <w:rFonts w:eastAsiaTheme="minorEastAsia"/>
                <w:lang w:eastAsia="ko-KR"/>
              </w:rPr>
              <w:t xml:space="preserve"> based on the measurement result.</w:t>
            </w:r>
          </w:p>
        </w:tc>
      </w:tr>
    </w:tbl>
    <w:p w14:paraId="08F58ADD" w14:textId="77777777" w:rsidR="005E7735" w:rsidRDefault="005E7735" w:rsidP="005E7735">
      <w:pPr>
        <w:ind w:leftChars="213" w:left="427" w:hanging="1"/>
        <w:jc w:val="both"/>
        <w:rPr>
          <w:rFonts w:eastAsiaTheme="minorEastAsia"/>
          <w:sz w:val="24"/>
          <w:lang w:eastAsia="ko-KR"/>
        </w:rPr>
      </w:pPr>
    </w:p>
    <w:p w14:paraId="39A0A47A" w14:textId="2EE23805" w:rsidR="005E7735" w:rsidRPr="00B846A4" w:rsidRDefault="005E7735" w:rsidP="005E7735">
      <w:pPr>
        <w:ind w:leftChars="213" w:left="427" w:hanging="1"/>
        <w:jc w:val="both"/>
        <w:rPr>
          <w:u w:val="single"/>
          <w:lang w:eastAsia="ko-KR"/>
        </w:rPr>
      </w:pPr>
      <w:r w:rsidRPr="005E7735">
        <w:rPr>
          <w:rFonts w:eastAsiaTheme="minorEastAsia"/>
          <w:b/>
          <w:sz w:val="24"/>
          <w:u w:val="single"/>
          <w:lang w:eastAsia="ko-KR"/>
        </w:rPr>
        <w:t>Issue 4-5: Requirements for fast sync SyncRef UE detection</w:t>
      </w:r>
      <w:r>
        <w:rPr>
          <w:b/>
          <w:u w:val="single"/>
          <w:lang w:eastAsia="ko-KR"/>
        </w:rPr>
        <w:t xml:space="preserve"> </w:t>
      </w:r>
    </w:p>
    <w:p w14:paraId="4EDCF209" w14:textId="0FFE6429" w:rsidR="005E7735" w:rsidRPr="005E7735" w:rsidRDefault="005E7735" w:rsidP="005E7735">
      <w:pPr>
        <w:ind w:leftChars="213" w:left="427" w:hanging="1"/>
        <w:jc w:val="both"/>
        <w:rPr>
          <w:rFonts w:eastAsiaTheme="minorEastAsia"/>
          <w:sz w:val="24"/>
          <w:lang w:eastAsia="ko-KR"/>
        </w:rPr>
      </w:pPr>
      <w:r w:rsidRPr="00B77BA9">
        <w:rPr>
          <w:rFonts w:eastAsiaTheme="minorEastAsia"/>
          <w:b/>
          <w:sz w:val="24"/>
          <w:lang w:eastAsia="ko-KR"/>
        </w:rPr>
        <w:t>&lt;FFS&gt;</w:t>
      </w:r>
    </w:p>
    <w:p w14:paraId="2670647F" w14:textId="77777777" w:rsidR="005E7735" w:rsidRPr="0081344F" w:rsidRDefault="005E7735" w:rsidP="005E7735">
      <w:pPr>
        <w:pStyle w:val="af0"/>
        <w:numPr>
          <w:ilvl w:val="0"/>
          <w:numId w:val="2"/>
        </w:numPr>
        <w:overflowPunct/>
        <w:autoSpaceDE/>
        <w:autoSpaceDN/>
        <w:adjustRightInd/>
        <w:spacing w:after="120"/>
        <w:ind w:firstLineChars="0"/>
        <w:textAlignment w:val="auto"/>
        <w:rPr>
          <w:rFonts w:eastAsia="SimSun"/>
          <w:szCs w:val="24"/>
          <w:lang w:eastAsia="zh-CN"/>
        </w:rPr>
      </w:pPr>
      <w:r w:rsidRPr="0081344F">
        <w:rPr>
          <w:rFonts w:eastAsia="SimSun"/>
          <w:szCs w:val="24"/>
          <w:lang w:eastAsia="zh-CN"/>
        </w:rPr>
        <w:t xml:space="preserve">Option 1 (Qualcomm): Since both the sync SyncRef UE and async SyncRef UE detection times (1.6+x*1.6; 8+x*8 seconds) can be long with LBT failures of the newly detectable SyncRef UEs, we can speed up sync SyncRef UE search by allowing more SLSS Tx drop, e.g. allow 50% SLSS Tx drop and require 0.96+x*0.96 seconds detection time when the following conditions are satisfied </w:t>
      </w:r>
    </w:p>
    <w:p w14:paraId="40CC21BF" w14:textId="77777777" w:rsidR="005E7735" w:rsidRPr="0081344F" w:rsidRDefault="005E7735" w:rsidP="005E7735">
      <w:pPr>
        <w:pStyle w:val="af0"/>
        <w:numPr>
          <w:ilvl w:val="1"/>
          <w:numId w:val="2"/>
        </w:numPr>
        <w:spacing w:after="120"/>
        <w:ind w:firstLineChars="0"/>
        <w:rPr>
          <w:rFonts w:eastAsia="SimSun"/>
          <w:szCs w:val="24"/>
          <w:lang w:eastAsia="zh-CN"/>
        </w:rPr>
      </w:pPr>
      <w:r w:rsidRPr="0081344F">
        <w:rPr>
          <w:rFonts w:eastAsia="SimSun"/>
          <w:szCs w:val="24"/>
          <w:lang w:eastAsia="zh-CN"/>
        </w:rPr>
        <w:t>No detected SyncRef UE is available, or</w:t>
      </w:r>
    </w:p>
    <w:p w14:paraId="72376C68" w14:textId="77777777" w:rsidR="005E7735" w:rsidRPr="0081344F" w:rsidRDefault="005E7735" w:rsidP="005E7735">
      <w:pPr>
        <w:pStyle w:val="af0"/>
        <w:numPr>
          <w:ilvl w:val="1"/>
          <w:numId w:val="2"/>
        </w:numPr>
        <w:spacing w:after="120"/>
        <w:ind w:firstLineChars="0"/>
        <w:rPr>
          <w:rFonts w:eastAsia="SimSun"/>
          <w:szCs w:val="24"/>
          <w:lang w:eastAsia="zh-CN"/>
        </w:rPr>
      </w:pPr>
      <w:r w:rsidRPr="0081344F">
        <w:rPr>
          <w:rFonts w:eastAsia="SimSun"/>
          <w:szCs w:val="24"/>
          <w:lang w:eastAsia="zh-CN"/>
        </w:rPr>
        <w:t>The RSRP of the current SyncRef UE as sync source is lower than a threshold of z.</w:t>
      </w:r>
    </w:p>
    <w:p w14:paraId="5346D1AF" w14:textId="77777777" w:rsidR="005E7735" w:rsidRPr="0081344F" w:rsidRDefault="005E7735" w:rsidP="005E7735">
      <w:pPr>
        <w:pStyle w:val="af0"/>
        <w:numPr>
          <w:ilvl w:val="2"/>
          <w:numId w:val="2"/>
        </w:numPr>
        <w:spacing w:after="120"/>
        <w:ind w:firstLineChars="0"/>
        <w:rPr>
          <w:rFonts w:eastAsia="SimSun"/>
          <w:szCs w:val="24"/>
          <w:lang w:eastAsia="zh-CN"/>
        </w:rPr>
      </w:pPr>
      <w:r w:rsidRPr="0081344F">
        <w:rPr>
          <w:rFonts w:eastAsia="SimSun"/>
          <w:szCs w:val="24"/>
          <w:lang w:eastAsia="zh-CN"/>
        </w:rPr>
        <w:t>z can follow the SLSS evaluation threshold, or a separately configured threshold.</w:t>
      </w:r>
    </w:p>
    <w:p w14:paraId="5EE702CF" w14:textId="77777777" w:rsidR="005E7735" w:rsidRPr="0081344F" w:rsidRDefault="005E7735" w:rsidP="005E7735">
      <w:pPr>
        <w:pStyle w:val="af0"/>
        <w:numPr>
          <w:ilvl w:val="0"/>
          <w:numId w:val="2"/>
        </w:numPr>
        <w:overflowPunct/>
        <w:autoSpaceDE/>
        <w:autoSpaceDN/>
        <w:adjustRightInd/>
        <w:spacing w:after="120"/>
        <w:ind w:firstLineChars="0"/>
        <w:textAlignment w:val="auto"/>
        <w:rPr>
          <w:rFonts w:eastAsia="SimSun"/>
          <w:szCs w:val="24"/>
          <w:lang w:eastAsia="zh-CN"/>
        </w:rPr>
      </w:pPr>
      <w:r w:rsidRPr="0081344F">
        <w:rPr>
          <w:rFonts w:eastAsia="SimSun"/>
          <w:szCs w:val="24"/>
          <w:lang w:eastAsia="zh-CN"/>
        </w:rPr>
        <w:t>Option 2 (Nokia): RAN4 can discuss this requirement based on the agreement on new S-SSB design in RAN1</w:t>
      </w:r>
    </w:p>
    <w:p w14:paraId="0D3E347D" w14:textId="77777777" w:rsidR="005E7735" w:rsidRDefault="005E7735" w:rsidP="005E7735">
      <w:pPr>
        <w:ind w:leftChars="213" w:left="427" w:hanging="1"/>
        <w:jc w:val="both"/>
        <w:rPr>
          <w:rFonts w:eastAsiaTheme="minorEastAsia"/>
          <w:sz w:val="24"/>
          <w:lang w:eastAsia="ko-KR"/>
        </w:rPr>
      </w:pPr>
    </w:p>
    <w:p w14:paraId="2EB82CFD" w14:textId="378BE152" w:rsidR="005E7735" w:rsidRPr="00EE7CDF" w:rsidRDefault="005E7735" w:rsidP="005E7735">
      <w:pPr>
        <w:ind w:leftChars="213" w:left="427" w:hanging="1"/>
        <w:jc w:val="both"/>
        <w:rPr>
          <w:b/>
          <w:u w:val="single"/>
          <w:lang w:eastAsia="ko-KR"/>
        </w:rPr>
      </w:pPr>
      <w:r w:rsidRPr="005E7735">
        <w:rPr>
          <w:rFonts w:eastAsiaTheme="minorEastAsia"/>
          <w:b/>
          <w:sz w:val="24"/>
          <w:u w:val="single"/>
          <w:lang w:eastAsia="ko-KR"/>
        </w:rPr>
        <w:t>Issue 4-6: Tx dropping for SyncRef UE detection</w:t>
      </w:r>
    </w:p>
    <w:p w14:paraId="6AA2C511" w14:textId="5D6B3F30" w:rsidR="005E7735" w:rsidRPr="005E7735" w:rsidRDefault="005E7735" w:rsidP="005E7735">
      <w:pPr>
        <w:ind w:leftChars="213" w:left="427" w:hanging="1"/>
        <w:jc w:val="both"/>
        <w:rPr>
          <w:rFonts w:eastAsia="SimSun"/>
          <w:szCs w:val="24"/>
          <w:lang w:eastAsia="zh-CN"/>
        </w:rPr>
      </w:pPr>
      <w:r w:rsidRPr="00B77BA9">
        <w:rPr>
          <w:rFonts w:eastAsiaTheme="minorEastAsia"/>
          <w:b/>
          <w:sz w:val="24"/>
          <w:lang w:eastAsia="ko-KR"/>
        </w:rPr>
        <w:t>&lt;FFS&gt;</w:t>
      </w:r>
    </w:p>
    <w:p w14:paraId="016F113E" w14:textId="77777777" w:rsidR="005E7735" w:rsidRPr="0081344F" w:rsidRDefault="005E7735" w:rsidP="005E7735">
      <w:pPr>
        <w:pStyle w:val="af0"/>
        <w:numPr>
          <w:ilvl w:val="0"/>
          <w:numId w:val="2"/>
        </w:numPr>
        <w:overflowPunct/>
        <w:autoSpaceDE/>
        <w:autoSpaceDN/>
        <w:adjustRightInd/>
        <w:spacing w:after="120"/>
        <w:ind w:firstLineChars="0"/>
        <w:textAlignment w:val="auto"/>
        <w:rPr>
          <w:rFonts w:eastAsia="SimSun"/>
          <w:szCs w:val="24"/>
          <w:lang w:eastAsia="zh-CN"/>
        </w:rPr>
      </w:pPr>
      <w:r w:rsidRPr="0081344F">
        <w:rPr>
          <w:rFonts w:eastAsia="SimSun"/>
          <w:szCs w:val="24"/>
          <w:lang w:eastAsia="zh-CN"/>
        </w:rPr>
        <w:t xml:space="preserve">Option 1 (Qualcomm): </w:t>
      </w:r>
    </w:p>
    <w:p w14:paraId="1CF538DD" w14:textId="77777777" w:rsidR="005E7735" w:rsidRPr="0081344F" w:rsidRDefault="005E7735" w:rsidP="005E7735">
      <w:pPr>
        <w:pStyle w:val="af0"/>
        <w:numPr>
          <w:ilvl w:val="1"/>
          <w:numId w:val="2"/>
        </w:numPr>
        <w:spacing w:after="120"/>
        <w:ind w:firstLineChars="0"/>
        <w:rPr>
          <w:rFonts w:eastAsia="SimSun"/>
          <w:szCs w:val="24"/>
          <w:lang w:eastAsia="zh-CN"/>
        </w:rPr>
      </w:pPr>
      <w:r w:rsidRPr="0081344F">
        <w:rPr>
          <w:rFonts w:eastAsia="SimSun"/>
          <w:szCs w:val="24"/>
          <w:lang w:eastAsia="zh-CN"/>
        </w:rPr>
        <w:t>When GNSS is the highest priority and the sync source SyncRef UE is not directly or indirectly synchronized to GNSS, or when gNB is the highest priority, an SL-U UE should be allowed to drop SLSS transmission besides data transmission to search for new SyncRef UE, at least when the current synchronization source is weak or experiencing too many consecutive LBT failures.</w:t>
      </w:r>
    </w:p>
    <w:p w14:paraId="069338C0" w14:textId="77777777" w:rsidR="005E7735" w:rsidRPr="0081344F" w:rsidRDefault="005E7735" w:rsidP="005E7735">
      <w:pPr>
        <w:pStyle w:val="af0"/>
        <w:numPr>
          <w:ilvl w:val="1"/>
          <w:numId w:val="2"/>
        </w:numPr>
        <w:spacing w:after="120"/>
        <w:ind w:firstLineChars="0"/>
        <w:rPr>
          <w:rFonts w:eastAsia="SimSun"/>
          <w:szCs w:val="24"/>
          <w:lang w:eastAsia="zh-CN"/>
        </w:rPr>
      </w:pPr>
      <w:r w:rsidRPr="0081344F">
        <w:rPr>
          <w:rFonts w:eastAsia="SimSun"/>
          <w:szCs w:val="24"/>
          <w:lang w:eastAsia="zh-CN"/>
        </w:rPr>
        <w:t>An SL-U UE should transmitting SLSS when its SyncRef UE source experiences many LBT failures in SLSS transmissions.</w:t>
      </w:r>
    </w:p>
    <w:p w14:paraId="58F4E126" w14:textId="77777777" w:rsidR="005E7735" w:rsidRDefault="005E7735" w:rsidP="005E7735">
      <w:pPr>
        <w:pStyle w:val="af0"/>
        <w:numPr>
          <w:ilvl w:val="1"/>
          <w:numId w:val="2"/>
        </w:numPr>
        <w:spacing w:after="120"/>
        <w:ind w:firstLineChars="0"/>
        <w:rPr>
          <w:rFonts w:eastAsia="SimSun"/>
          <w:szCs w:val="24"/>
          <w:lang w:eastAsia="zh-CN"/>
        </w:rPr>
      </w:pPr>
      <w:r w:rsidRPr="0081344F">
        <w:rPr>
          <w:rFonts w:eastAsia="SimSun"/>
          <w:szCs w:val="24"/>
          <w:lang w:eastAsia="zh-CN"/>
        </w:rPr>
        <w:t>in addition to allowing 6% data Tx dropping, allowing 30% SLSS Tx dropping and the requirement for sync SyncRef UE detection applies.</w:t>
      </w:r>
    </w:p>
    <w:p w14:paraId="59A1C966" w14:textId="456E4443" w:rsidR="005E7735" w:rsidRPr="005E7735" w:rsidRDefault="005E7735" w:rsidP="005E7735">
      <w:pPr>
        <w:pStyle w:val="af0"/>
        <w:numPr>
          <w:ilvl w:val="0"/>
          <w:numId w:val="2"/>
        </w:numPr>
        <w:overflowPunct/>
        <w:autoSpaceDE/>
        <w:autoSpaceDN/>
        <w:adjustRightInd/>
        <w:spacing w:after="120"/>
        <w:ind w:firstLineChars="0"/>
        <w:textAlignment w:val="auto"/>
        <w:rPr>
          <w:rFonts w:eastAsiaTheme="minorEastAsia"/>
          <w:sz w:val="24"/>
          <w:lang w:eastAsia="ko-KR"/>
        </w:rPr>
      </w:pPr>
      <w:r w:rsidRPr="008A667D">
        <w:rPr>
          <w:rFonts w:eastAsia="SimSun"/>
          <w:szCs w:val="24"/>
          <w:lang w:eastAsia="zh-CN"/>
        </w:rPr>
        <w:t xml:space="preserve">Option 2 (Ericsson): </w:t>
      </w:r>
      <w:r w:rsidRPr="008A667D">
        <w:rPr>
          <w:color w:val="000000" w:themeColor="text1"/>
        </w:rPr>
        <w:t>No need to modify the Tx or Rx dropping rate provided that conditions on the maximum allowed LBT failures are met.</w:t>
      </w:r>
    </w:p>
    <w:p w14:paraId="65134245" w14:textId="77777777" w:rsidR="005E7735" w:rsidRPr="005E7735" w:rsidRDefault="005E7735" w:rsidP="005E7735">
      <w:pPr>
        <w:overflowPunct/>
        <w:autoSpaceDE/>
        <w:autoSpaceDN/>
        <w:adjustRightInd/>
        <w:spacing w:after="120"/>
        <w:textAlignment w:val="auto"/>
        <w:rPr>
          <w:rFonts w:eastAsiaTheme="minorEastAsia"/>
          <w:sz w:val="24"/>
          <w:lang w:eastAsia="ko-KR"/>
        </w:rPr>
      </w:pPr>
    </w:p>
    <w:p w14:paraId="44081E16" w14:textId="7A323FE9" w:rsidR="00856151" w:rsidRDefault="00DA3B92">
      <w:pPr>
        <w:pStyle w:val="1"/>
        <w:numPr>
          <w:ilvl w:val="0"/>
          <w:numId w:val="1"/>
        </w:numPr>
        <w:jc w:val="both"/>
        <w:rPr>
          <w:lang w:eastAsia="zh-CN"/>
        </w:rPr>
      </w:pPr>
      <w:r>
        <w:t xml:space="preserve">L1 SL-RSRP measurement </w:t>
      </w:r>
    </w:p>
    <w:p w14:paraId="44081E17" w14:textId="5FDB94D2" w:rsidR="00856151" w:rsidRDefault="00DA3B92">
      <w:pPr>
        <w:ind w:leftChars="213" w:left="427" w:hanging="1"/>
        <w:jc w:val="both"/>
        <w:rPr>
          <w:rFonts w:eastAsiaTheme="minorEastAsia"/>
          <w:b/>
          <w:sz w:val="24"/>
          <w:u w:val="single"/>
          <w:lang w:eastAsia="ko-KR"/>
        </w:rPr>
      </w:pPr>
      <w:r>
        <w:rPr>
          <w:rFonts w:eastAsiaTheme="minorEastAsia" w:hint="eastAsia"/>
          <w:b/>
          <w:sz w:val="24"/>
          <w:u w:val="single"/>
          <w:lang w:eastAsia="ko-KR"/>
        </w:rPr>
        <w:t xml:space="preserve">Issue </w:t>
      </w:r>
      <w:r w:rsidR="00B97068">
        <w:rPr>
          <w:rFonts w:eastAsiaTheme="minorEastAsia"/>
          <w:b/>
          <w:sz w:val="24"/>
          <w:u w:val="single"/>
          <w:lang w:eastAsia="ko-KR"/>
        </w:rPr>
        <w:t>5</w:t>
      </w:r>
      <w:r>
        <w:rPr>
          <w:rFonts w:eastAsiaTheme="minorEastAsia" w:hint="eastAsia"/>
          <w:b/>
          <w:sz w:val="24"/>
          <w:u w:val="single"/>
          <w:lang w:eastAsia="ko-KR"/>
        </w:rPr>
        <w:t xml:space="preserve">-1: SL-RSRP measurement </w:t>
      </w:r>
      <w:r>
        <w:rPr>
          <w:rFonts w:eastAsiaTheme="minorEastAsia"/>
          <w:b/>
          <w:sz w:val="24"/>
          <w:u w:val="single"/>
          <w:lang w:eastAsia="ko-KR"/>
        </w:rPr>
        <w:t>requirement</w:t>
      </w:r>
    </w:p>
    <w:p w14:paraId="277ED555" w14:textId="2169DF0E" w:rsidR="00D603E6" w:rsidRPr="00D603E6" w:rsidRDefault="00D603E6">
      <w:pPr>
        <w:ind w:leftChars="213" w:left="427" w:hanging="1"/>
        <w:jc w:val="both"/>
        <w:rPr>
          <w:rFonts w:eastAsiaTheme="minorEastAsia"/>
          <w:b/>
          <w:sz w:val="24"/>
          <w:lang w:eastAsia="ko-KR"/>
        </w:rPr>
      </w:pPr>
      <w:r w:rsidRPr="00796595">
        <w:rPr>
          <w:rFonts w:eastAsiaTheme="minorEastAsia"/>
          <w:b/>
          <w:sz w:val="24"/>
          <w:lang w:eastAsia="ko-KR"/>
        </w:rPr>
        <w:t>&lt;</w:t>
      </w:r>
      <w:r w:rsidR="001E004A" w:rsidRPr="00796595">
        <w:rPr>
          <w:rFonts w:eastAsiaTheme="minorEastAsia"/>
          <w:b/>
          <w:sz w:val="24"/>
          <w:lang w:eastAsia="ko-KR"/>
        </w:rPr>
        <w:t>A</w:t>
      </w:r>
      <w:r w:rsidR="005E7735" w:rsidRPr="00796595">
        <w:rPr>
          <w:rFonts w:eastAsiaTheme="minorEastAsia"/>
          <w:b/>
          <w:sz w:val="24"/>
          <w:lang w:eastAsia="ko-KR"/>
        </w:rPr>
        <w:t>greement</w:t>
      </w:r>
      <w:r w:rsidRPr="00796595">
        <w:rPr>
          <w:rFonts w:eastAsiaTheme="minorEastAsia"/>
          <w:b/>
          <w:sz w:val="24"/>
          <w:lang w:eastAsia="ko-KR"/>
        </w:rPr>
        <w:t>&gt;</w:t>
      </w:r>
    </w:p>
    <w:p w14:paraId="2159438A" w14:textId="5143A1EE" w:rsidR="00D603E6" w:rsidRPr="00357A2B" w:rsidRDefault="005E7735" w:rsidP="005E7735">
      <w:pPr>
        <w:pStyle w:val="af0"/>
        <w:numPr>
          <w:ilvl w:val="0"/>
          <w:numId w:val="2"/>
        </w:numPr>
        <w:ind w:firstLineChars="0"/>
        <w:jc w:val="both"/>
        <w:rPr>
          <w:rFonts w:eastAsiaTheme="minorEastAsia"/>
          <w:lang w:eastAsia="ko-KR"/>
        </w:rPr>
      </w:pPr>
      <w:r>
        <w:rPr>
          <w:rFonts w:eastAsia="SimSun"/>
          <w:szCs w:val="24"/>
          <w:lang w:eastAsia="zh-CN"/>
        </w:rPr>
        <w:t>RAN4 to decide whether to reuse</w:t>
      </w:r>
      <w:r w:rsidRPr="00E51708">
        <w:rPr>
          <w:rFonts w:eastAsia="SimSun"/>
          <w:szCs w:val="24"/>
          <w:lang w:eastAsia="zh-CN"/>
        </w:rPr>
        <w:t xml:space="preserve"> </w:t>
      </w:r>
      <w:r>
        <w:rPr>
          <w:rFonts w:eastAsia="SimSun"/>
          <w:szCs w:val="24"/>
          <w:lang w:eastAsia="zh-CN"/>
        </w:rPr>
        <w:t>legacy requirements apply to SL-U in the next RAN4 meeting based on RAN1’s final conclusion</w:t>
      </w:r>
    </w:p>
    <w:p w14:paraId="44081E19" w14:textId="77777777" w:rsidR="00856151" w:rsidRDefault="00856151">
      <w:pPr>
        <w:jc w:val="both"/>
        <w:rPr>
          <w:rFonts w:eastAsia="SimSun"/>
          <w:sz w:val="24"/>
          <w:lang w:eastAsia="zh-CN"/>
        </w:rPr>
      </w:pPr>
    </w:p>
    <w:p w14:paraId="44081E1A" w14:textId="77777777" w:rsidR="00856151" w:rsidRDefault="00DA3B92">
      <w:pPr>
        <w:pStyle w:val="1"/>
        <w:numPr>
          <w:ilvl w:val="0"/>
          <w:numId w:val="1"/>
        </w:numPr>
        <w:jc w:val="both"/>
        <w:rPr>
          <w:lang w:eastAsia="zh-CN"/>
        </w:rPr>
      </w:pPr>
      <w:r>
        <w:lastRenderedPageBreak/>
        <w:t xml:space="preserve"> Congestion control measurement</w:t>
      </w:r>
    </w:p>
    <w:p w14:paraId="44081E1B" w14:textId="2F1BFC27" w:rsidR="00856151" w:rsidRDefault="00DA3B92">
      <w:pPr>
        <w:ind w:leftChars="213" w:left="427" w:hanging="1"/>
        <w:jc w:val="both"/>
        <w:rPr>
          <w:rFonts w:eastAsiaTheme="minorEastAsia"/>
          <w:b/>
          <w:sz w:val="24"/>
          <w:u w:val="single"/>
          <w:lang w:eastAsia="ko-KR"/>
        </w:rPr>
      </w:pPr>
      <w:r>
        <w:rPr>
          <w:rFonts w:eastAsiaTheme="minorEastAsia" w:hint="eastAsia"/>
          <w:b/>
          <w:sz w:val="24"/>
          <w:u w:val="single"/>
          <w:lang w:eastAsia="ko-KR"/>
        </w:rPr>
        <w:t xml:space="preserve">Issue </w:t>
      </w:r>
      <w:r w:rsidR="00B97068">
        <w:rPr>
          <w:rFonts w:eastAsiaTheme="minorEastAsia"/>
          <w:b/>
          <w:sz w:val="24"/>
          <w:u w:val="single"/>
          <w:lang w:eastAsia="ko-KR"/>
        </w:rPr>
        <w:t>6</w:t>
      </w:r>
      <w:r>
        <w:rPr>
          <w:rFonts w:eastAsiaTheme="minorEastAsia" w:hint="eastAsia"/>
          <w:b/>
          <w:sz w:val="24"/>
          <w:u w:val="single"/>
          <w:lang w:eastAsia="ko-KR"/>
        </w:rPr>
        <w:t xml:space="preserve">-1: </w:t>
      </w:r>
      <w:r>
        <w:rPr>
          <w:rFonts w:eastAsiaTheme="minorEastAsia"/>
          <w:b/>
          <w:sz w:val="24"/>
          <w:u w:val="single"/>
          <w:lang w:eastAsia="ko-KR"/>
        </w:rPr>
        <w:t>RSSI measurement</w:t>
      </w:r>
    </w:p>
    <w:p w14:paraId="4FA1041D" w14:textId="7BFF5EE8" w:rsidR="00BA4E79" w:rsidRPr="00D603E6" w:rsidRDefault="00BA4E79" w:rsidP="00BA4E79">
      <w:pPr>
        <w:ind w:leftChars="213" w:left="427" w:hanging="1"/>
        <w:jc w:val="both"/>
        <w:rPr>
          <w:rFonts w:eastAsiaTheme="minorEastAsia"/>
          <w:b/>
          <w:sz w:val="24"/>
          <w:lang w:eastAsia="ko-KR"/>
        </w:rPr>
      </w:pPr>
      <w:r w:rsidRPr="00014E8C">
        <w:rPr>
          <w:rFonts w:eastAsiaTheme="minorEastAsia"/>
          <w:b/>
          <w:sz w:val="24"/>
          <w:lang w:eastAsia="ko-KR"/>
        </w:rPr>
        <w:t>&lt;FFS&gt;</w:t>
      </w:r>
    </w:p>
    <w:p w14:paraId="0EE8E82A" w14:textId="77777777" w:rsidR="00BA4E79" w:rsidRPr="0081344F" w:rsidRDefault="00BA4E79" w:rsidP="00BA4E79">
      <w:pPr>
        <w:pStyle w:val="af0"/>
        <w:numPr>
          <w:ilvl w:val="0"/>
          <w:numId w:val="2"/>
        </w:numPr>
        <w:overflowPunct/>
        <w:autoSpaceDE/>
        <w:autoSpaceDN/>
        <w:adjustRightInd/>
        <w:spacing w:after="120"/>
        <w:ind w:firstLineChars="0"/>
        <w:textAlignment w:val="auto"/>
        <w:rPr>
          <w:rFonts w:eastAsia="SimSun"/>
          <w:szCs w:val="24"/>
          <w:lang w:eastAsia="zh-CN"/>
        </w:rPr>
      </w:pPr>
      <w:r w:rsidRPr="0081344F">
        <w:rPr>
          <w:rFonts w:eastAsia="SimSun"/>
          <w:szCs w:val="24"/>
          <w:lang w:eastAsia="zh-CN"/>
        </w:rPr>
        <w:t>Option 1 (MediaTek, Ericsson, Huawei): Existing requirements can be reused for SL-U</w:t>
      </w:r>
    </w:p>
    <w:p w14:paraId="181F4CBB" w14:textId="77777777" w:rsidR="00BA4E79" w:rsidRPr="0081344F" w:rsidRDefault="00BA4E79" w:rsidP="00BA4E79">
      <w:pPr>
        <w:pStyle w:val="af0"/>
        <w:numPr>
          <w:ilvl w:val="0"/>
          <w:numId w:val="2"/>
        </w:numPr>
        <w:overflowPunct/>
        <w:autoSpaceDE/>
        <w:autoSpaceDN/>
        <w:adjustRightInd/>
        <w:spacing w:after="120"/>
        <w:ind w:firstLineChars="0"/>
        <w:textAlignment w:val="auto"/>
        <w:rPr>
          <w:rFonts w:eastAsia="SimSun"/>
          <w:szCs w:val="24"/>
          <w:lang w:eastAsia="zh-CN"/>
        </w:rPr>
      </w:pPr>
      <w:r w:rsidRPr="0081344F">
        <w:rPr>
          <w:rFonts w:eastAsia="SimSun"/>
          <w:szCs w:val="24"/>
          <w:lang w:eastAsia="zh-CN"/>
        </w:rPr>
        <w:t>Option 2 (Xiaomi): The SL RSSI definition need to be revisited for SL-U considering the 2 candidate starting symbols for a PSCCH/PSSCH transmission</w:t>
      </w:r>
    </w:p>
    <w:p w14:paraId="03CF61A0" w14:textId="77777777" w:rsidR="00BA4E79" w:rsidRPr="0081344F" w:rsidRDefault="00BA4E79" w:rsidP="00BA4E79">
      <w:pPr>
        <w:pStyle w:val="af0"/>
        <w:numPr>
          <w:ilvl w:val="0"/>
          <w:numId w:val="2"/>
        </w:numPr>
        <w:overflowPunct/>
        <w:autoSpaceDE/>
        <w:autoSpaceDN/>
        <w:adjustRightInd/>
        <w:spacing w:after="120"/>
        <w:ind w:firstLineChars="0"/>
        <w:textAlignment w:val="auto"/>
        <w:rPr>
          <w:rFonts w:eastAsia="SimSun"/>
          <w:szCs w:val="24"/>
          <w:lang w:eastAsia="zh-CN"/>
        </w:rPr>
      </w:pPr>
      <w:r w:rsidRPr="0081344F">
        <w:rPr>
          <w:rFonts w:eastAsia="SimSun"/>
          <w:szCs w:val="24"/>
          <w:lang w:eastAsia="zh-CN"/>
        </w:rPr>
        <w:t>Option 3 (Nokia): The revision of SL RSSI definition is not in the scope of RAN4 and can be discussed in RAN1.</w:t>
      </w:r>
    </w:p>
    <w:p w14:paraId="44081E1D" w14:textId="77777777" w:rsidR="00856151" w:rsidRPr="00BA4E79" w:rsidRDefault="00856151">
      <w:pPr>
        <w:jc w:val="both"/>
        <w:rPr>
          <w:rFonts w:eastAsia="SimSun"/>
          <w:sz w:val="24"/>
          <w:lang w:eastAsia="zh-CN"/>
        </w:rPr>
      </w:pPr>
    </w:p>
    <w:p w14:paraId="44081E1E" w14:textId="77777777" w:rsidR="00856151" w:rsidRDefault="00DA3B92">
      <w:pPr>
        <w:pStyle w:val="1"/>
        <w:numPr>
          <w:ilvl w:val="0"/>
          <w:numId w:val="1"/>
        </w:numPr>
        <w:jc w:val="both"/>
        <w:rPr>
          <w:lang w:eastAsia="zh-CN"/>
        </w:rPr>
      </w:pPr>
      <w:r>
        <w:t xml:space="preserve"> Interruption</w:t>
      </w:r>
    </w:p>
    <w:p w14:paraId="44081E1F" w14:textId="01D9F7B5" w:rsidR="00856151" w:rsidRDefault="00DA3B92">
      <w:pPr>
        <w:ind w:leftChars="213" w:left="427" w:hanging="1"/>
        <w:jc w:val="both"/>
        <w:rPr>
          <w:rFonts w:eastAsiaTheme="minorEastAsia"/>
          <w:b/>
          <w:sz w:val="24"/>
          <w:u w:val="single"/>
          <w:lang w:eastAsia="ko-KR"/>
        </w:rPr>
      </w:pPr>
      <w:r>
        <w:rPr>
          <w:rFonts w:eastAsiaTheme="minorEastAsia" w:hint="eastAsia"/>
          <w:b/>
          <w:sz w:val="24"/>
          <w:u w:val="single"/>
          <w:lang w:eastAsia="ko-KR"/>
        </w:rPr>
        <w:t xml:space="preserve">Issue </w:t>
      </w:r>
      <w:r w:rsidR="00B97068">
        <w:rPr>
          <w:rFonts w:eastAsiaTheme="minorEastAsia"/>
          <w:b/>
          <w:sz w:val="24"/>
          <w:u w:val="single"/>
          <w:lang w:eastAsia="ko-KR"/>
        </w:rPr>
        <w:t>7</w:t>
      </w:r>
      <w:r>
        <w:rPr>
          <w:rFonts w:eastAsiaTheme="minorEastAsia" w:hint="eastAsia"/>
          <w:b/>
          <w:sz w:val="24"/>
          <w:u w:val="single"/>
          <w:lang w:eastAsia="ko-KR"/>
        </w:rPr>
        <w:t xml:space="preserve">-1: </w:t>
      </w:r>
      <w:r>
        <w:rPr>
          <w:rFonts w:eastAsiaTheme="minorEastAsia"/>
          <w:b/>
          <w:sz w:val="24"/>
          <w:u w:val="single"/>
          <w:lang w:eastAsia="ko-KR"/>
        </w:rPr>
        <w:t>Interruption</w:t>
      </w:r>
      <w:r w:rsidR="00BA4E79">
        <w:rPr>
          <w:rFonts w:eastAsiaTheme="minorEastAsia"/>
          <w:b/>
          <w:sz w:val="24"/>
          <w:u w:val="single"/>
          <w:lang w:eastAsia="ko-KR"/>
        </w:rPr>
        <w:t xml:space="preserve"> requirements</w:t>
      </w:r>
    </w:p>
    <w:p w14:paraId="1DA830D5" w14:textId="58662E53" w:rsidR="00D603E6" w:rsidRDefault="00D603E6">
      <w:pPr>
        <w:ind w:leftChars="213" w:left="427" w:hanging="1"/>
        <w:jc w:val="both"/>
        <w:rPr>
          <w:rFonts w:eastAsiaTheme="minorEastAsia"/>
          <w:b/>
          <w:sz w:val="24"/>
          <w:u w:val="single"/>
          <w:lang w:eastAsia="ko-KR"/>
        </w:rPr>
      </w:pPr>
      <w:r w:rsidRPr="00B77BA9">
        <w:rPr>
          <w:rFonts w:eastAsiaTheme="minorEastAsia"/>
          <w:b/>
          <w:sz w:val="24"/>
          <w:lang w:eastAsia="ko-KR"/>
        </w:rPr>
        <w:t>&lt;FFS&gt;</w:t>
      </w:r>
    </w:p>
    <w:p w14:paraId="6A3B08AC" w14:textId="77777777" w:rsidR="00BA4E79" w:rsidRPr="0081344F" w:rsidRDefault="00BA4E79" w:rsidP="00BA4E79">
      <w:pPr>
        <w:pStyle w:val="af0"/>
        <w:numPr>
          <w:ilvl w:val="0"/>
          <w:numId w:val="2"/>
        </w:numPr>
        <w:overflowPunct/>
        <w:autoSpaceDE/>
        <w:autoSpaceDN/>
        <w:adjustRightInd/>
        <w:spacing w:after="120"/>
        <w:ind w:firstLineChars="0"/>
        <w:textAlignment w:val="auto"/>
        <w:rPr>
          <w:rFonts w:eastAsia="SimSun"/>
          <w:szCs w:val="24"/>
          <w:lang w:eastAsia="zh-CN"/>
        </w:rPr>
      </w:pPr>
      <w:r w:rsidRPr="0081344F">
        <w:rPr>
          <w:rFonts w:eastAsia="SimSun"/>
          <w:szCs w:val="24"/>
          <w:lang w:eastAsia="zh-CN"/>
        </w:rPr>
        <w:t>Option 1 (MediaTek): Open to discuss whether and how to consider the interruption on WAN due to LBT operation</w:t>
      </w:r>
    </w:p>
    <w:p w14:paraId="75C8B07B" w14:textId="77777777" w:rsidR="00BA4E79" w:rsidRPr="0081344F" w:rsidRDefault="00BA4E79" w:rsidP="00BA4E79">
      <w:pPr>
        <w:pStyle w:val="af0"/>
        <w:numPr>
          <w:ilvl w:val="0"/>
          <w:numId w:val="2"/>
        </w:numPr>
        <w:overflowPunct/>
        <w:autoSpaceDE/>
        <w:autoSpaceDN/>
        <w:adjustRightInd/>
        <w:spacing w:after="120"/>
        <w:ind w:firstLineChars="0"/>
        <w:textAlignment w:val="auto"/>
        <w:rPr>
          <w:rFonts w:eastAsia="SimSun"/>
          <w:szCs w:val="24"/>
          <w:lang w:eastAsia="zh-CN"/>
        </w:rPr>
      </w:pPr>
      <w:r w:rsidRPr="0081344F">
        <w:rPr>
          <w:rFonts w:eastAsia="SimSun"/>
          <w:szCs w:val="24"/>
          <w:lang w:eastAsia="zh-CN"/>
        </w:rPr>
        <w:t>Option 2 (LGE): Allow interruption to WAN due to LBT operation during SL-DRX off duration, and the requirements in clause 12.7.4 in TS38.133 could apply</w:t>
      </w:r>
    </w:p>
    <w:p w14:paraId="2F276482" w14:textId="77777777" w:rsidR="00BA4E79" w:rsidRPr="0081344F" w:rsidRDefault="00BA4E79" w:rsidP="00BA4E79">
      <w:pPr>
        <w:pStyle w:val="af0"/>
        <w:numPr>
          <w:ilvl w:val="0"/>
          <w:numId w:val="2"/>
        </w:numPr>
        <w:overflowPunct/>
        <w:autoSpaceDE/>
        <w:autoSpaceDN/>
        <w:adjustRightInd/>
        <w:spacing w:after="120"/>
        <w:ind w:firstLineChars="0"/>
        <w:textAlignment w:val="auto"/>
        <w:rPr>
          <w:rFonts w:eastAsia="SimSun"/>
          <w:szCs w:val="24"/>
          <w:lang w:eastAsia="zh-CN"/>
        </w:rPr>
      </w:pPr>
      <w:r w:rsidRPr="0081344F">
        <w:rPr>
          <w:rFonts w:eastAsia="SimSun"/>
          <w:szCs w:val="24"/>
          <w:lang w:eastAsia="zh-CN"/>
        </w:rPr>
        <w:t>Option 3 (LGE): When SL-DRX is configured, no interruption is allowed during COT duration if the COT is shared.</w:t>
      </w:r>
    </w:p>
    <w:p w14:paraId="15479297" w14:textId="77777777" w:rsidR="00BA4E79" w:rsidRPr="0081344F" w:rsidRDefault="00BA4E79" w:rsidP="00BA4E79">
      <w:pPr>
        <w:pStyle w:val="af0"/>
        <w:numPr>
          <w:ilvl w:val="0"/>
          <w:numId w:val="2"/>
        </w:numPr>
        <w:overflowPunct/>
        <w:autoSpaceDE/>
        <w:autoSpaceDN/>
        <w:adjustRightInd/>
        <w:spacing w:after="120"/>
        <w:ind w:firstLineChars="0"/>
        <w:textAlignment w:val="auto"/>
        <w:rPr>
          <w:rFonts w:eastAsia="SimSun"/>
          <w:szCs w:val="24"/>
          <w:lang w:eastAsia="zh-CN"/>
        </w:rPr>
      </w:pPr>
      <w:r w:rsidRPr="0081344F">
        <w:rPr>
          <w:rFonts w:eastAsia="SimSun"/>
          <w:szCs w:val="24"/>
          <w:lang w:eastAsia="zh-CN"/>
        </w:rPr>
        <w:t>Option 4 (Nokia): RAN4 to discuss the interruption requirement due to sensing during SL DRX off duration.</w:t>
      </w:r>
    </w:p>
    <w:p w14:paraId="75CF69A4" w14:textId="77777777" w:rsidR="00BA4E79" w:rsidRPr="0081344F" w:rsidRDefault="00BA4E79" w:rsidP="00BA4E79">
      <w:pPr>
        <w:pStyle w:val="af0"/>
        <w:numPr>
          <w:ilvl w:val="0"/>
          <w:numId w:val="2"/>
        </w:numPr>
        <w:overflowPunct/>
        <w:autoSpaceDE/>
        <w:autoSpaceDN/>
        <w:adjustRightInd/>
        <w:spacing w:after="120"/>
        <w:ind w:firstLineChars="0"/>
        <w:textAlignment w:val="auto"/>
        <w:rPr>
          <w:rFonts w:eastAsia="SimSun"/>
          <w:szCs w:val="24"/>
          <w:lang w:eastAsia="zh-CN"/>
        </w:rPr>
      </w:pPr>
      <w:r w:rsidRPr="0081344F">
        <w:rPr>
          <w:rFonts w:eastAsia="SimSun"/>
          <w:szCs w:val="24"/>
          <w:lang w:eastAsia="zh-CN"/>
        </w:rPr>
        <w:t>Option 5 (Ericsson, Huawei): No impact on interruption requirements due to sidelink operation on a unlicensed carrier</w:t>
      </w:r>
    </w:p>
    <w:p w14:paraId="44081E34" w14:textId="77777777" w:rsidR="00856151" w:rsidRDefault="00856151">
      <w:pPr>
        <w:jc w:val="both"/>
        <w:rPr>
          <w:rFonts w:eastAsia="SimSun"/>
          <w:sz w:val="24"/>
          <w:lang w:eastAsia="zh-CN"/>
        </w:rPr>
      </w:pPr>
    </w:p>
    <w:p w14:paraId="043DD42E" w14:textId="08635A0F" w:rsidR="00BA4E79" w:rsidRDefault="00BA4E79" w:rsidP="00BA4E79">
      <w:pPr>
        <w:ind w:leftChars="213" w:left="427" w:hanging="1"/>
        <w:jc w:val="both"/>
        <w:rPr>
          <w:b/>
          <w:u w:val="single"/>
          <w:lang w:eastAsia="ko-KR"/>
        </w:rPr>
      </w:pPr>
      <w:r>
        <w:rPr>
          <w:rFonts w:eastAsiaTheme="minorEastAsia" w:hint="eastAsia"/>
          <w:b/>
          <w:sz w:val="24"/>
          <w:u w:val="single"/>
          <w:lang w:eastAsia="ko-KR"/>
        </w:rPr>
        <w:t xml:space="preserve">Issue </w:t>
      </w:r>
      <w:r>
        <w:rPr>
          <w:rFonts w:eastAsiaTheme="minorEastAsia"/>
          <w:b/>
          <w:sz w:val="24"/>
          <w:u w:val="single"/>
          <w:lang w:eastAsia="ko-KR"/>
        </w:rPr>
        <w:t>7</w:t>
      </w:r>
      <w:r>
        <w:rPr>
          <w:rFonts w:eastAsiaTheme="minorEastAsia" w:hint="eastAsia"/>
          <w:b/>
          <w:sz w:val="24"/>
          <w:u w:val="single"/>
          <w:lang w:eastAsia="ko-KR"/>
        </w:rPr>
        <w:t>-</w:t>
      </w:r>
      <w:r>
        <w:rPr>
          <w:rFonts w:eastAsiaTheme="minorEastAsia"/>
          <w:b/>
          <w:sz w:val="24"/>
          <w:u w:val="single"/>
          <w:lang w:eastAsia="ko-KR"/>
        </w:rPr>
        <w:t>2</w:t>
      </w:r>
      <w:r>
        <w:rPr>
          <w:rFonts w:eastAsiaTheme="minorEastAsia" w:hint="eastAsia"/>
          <w:b/>
          <w:sz w:val="24"/>
          <w:u w:val="single"/>
          <w:lang w:eastAsia="ko-KR"/>
        </w:rPr>
        <w:t xml:space="preserve">: </w:t>
      </w:r>
      <w:r w:rsidRPr="0081344F">
        <w:rPr>
          <w:b/>
          <w:u w:val="single"/>
          <w:lang w:eastAsia="ko-KR"/>
        </w:rPr>
        <w:t>Handling Interruption requirements</w:t>
      </w:r>
    </w:p>
    <w:p w14:paraId="47F97672" w14:textId="77777777" w:rsidR="00BA4E79" w:rsidRDefault="00BA4E79" w:rsidP="00BA4E79">
      <w:pPr>
        <w:ind w:leftChars="213" w:left="427" w:hanging="1"/>
        <w:jc w:val="both"/>
        <w:rPr>
          <w:rFonts w:eastAsiaTheme="minorEastAsia"/>
          <w:b/>
          <w:sz w:val="24"/>
          <w:u w:val="single"/>
          <w:lang w:eastAsia="ko-KR"/>
        </w:rPr>
      </w:pPr>
      <w:r w:rsidRPr="00B77BA9">
        <w:rPr>
          <w:rFonts w:eastAsiaTheme="minorEastAsia"/>
          <w:b/>
          <w:sz w:val="24"/>
          <w:lang w:eastAsia="ko-KR"/>
        </w:rPr>
        <w:t>&lt;FFS&gt;</w:t>
      </w:r>
    </w:p>
    <w:p w14:paraId="71D79F29" w14:textId="77777777" w:rsidR="00BA4E79" w:rsidRPr="0081344F" w:rsidRDefault="00BA4E79" w:rsidP="00BA4E79">
      <w:pPr>
        <w:pStyle w:val="af0"/>
        <w:numPr>
          <w:ilvl w:val="0"/>
          <w:numId w:val="2"/>
        </w:numPr>
        <w:overflowPunct/>
        <w:autoSpaceDE/>
        <w:autoSpaceDN/>
        <w:adjustRightInd/>
        <w:spacing w:after="120"/>
        <w:ind w:firstLineChars="0"/>
        <w:textAlignment w:val="auto"/>
        <w:rPr>
          <w:rFonts w:eastAsia="SimSun"/>
          <w:szCs w:val="24"/>
          <w:lang w:eastAsia="zh-CN"/>
        </w:rPr>
      </w:pPr>
      <w:r w:rsidRPr="0081344F">
        <w:rPr>
          <w:rFonts w:eastAsia="SimSun"/>
          <w:szCs w:val="24"/>
          <w:lang w:eastAsia="zh-CN"/>
        </w:rPr>
        <w:t>Option 1 (Nokia): RAN4 to discuss on how to handle interruption to WAN based on the:</w:t>
      </w:r>
    </w:p>
    <w:p w14:paraId="7801D4E9" w14:textId="77777777" w:rsidR="00BA4E79" w:rsidRPr="0081344F" w:rsidRDefault="00BA4E79" w:rsidP="00BA4E79">
      <w:pPr>
        <w:pStyle w:val="af0"/>
        <w:numPr>
          <w:ilvl w:val="1"/>
          <w:numId w:val="2"/>
        </w:numPr>
        <w:spacing w:after="120"/>
        <w:ind w:firstLineChars="0"/>
        <w:rPr>
          <w:rFonts w:eastAsia="SimSun"/>
          <w:szCs w:val="24"/>
          <w:lang w:eastAsia="zh-CN"/>
        </w:rPr>
      </w:pPr>
      <w:r w:rsidRPr="0081344F">
        <w:rPr>
          <w:rFonts w:eastAsia="SimSun"/>
          <w:szCs w:val="24"/>
          <w:lang w:eastAsia="zh-CN"/>
        </w:rPr>
        <w:t>Option 1a: Priority of the SL-U and Uu traffic</w:t>
      </w:r>
    </w:p>
    <w:p w14:paraId="7951F9EF" w14:textId="77777777" w:rsidR="00BA4E79" w:rsidRPr="0081344F" w:rsidRDefault="00BA4E79" w:rsidP="00BA4E79">
      <w:pPr>
        <w:pStyle w:val="af0"/>
        <w:numPr>
          <w:ilvl w:val="1"/>
          <w:numId w:val="2"/>
        </w:numPr>
        <w:spacing w:after="120"/>
        <w:ind w:firstLineChars="0"/>
        <w:rPr>
          <w:rFonts w:eastAsia="SimSun"/>
          <w:szCs w:val="24"/>
          <w:lang w:eastAsia="zh-CN"/>
        </w:rPr>
      </w:pPr>
      <w:r w:rsidRPr="0081344F">
        <w:rPr>
          <w:rFonts w:eastAsia="SimSun"/>
          <w:szCs w:val="24"/>
          <w:lang w:eastAsia="zh-CN"/>
        </w:rPr>
        <w:t>Option 1b: MCSt configuration of SL transmission at the TX UE</w:t>
      </w:r>
    </w:p>
    <w:p w14:paraId="58EE3970" w14:textId="77777777" w:rsidR="00BA4E79" w:rsidRPr="0081344F" w:rsidRDefault="00BA4E79" w:rsidP="00BA4E79">
      <w:pPr>
        <w:pStyle w:val="af0"/>
        <w:numPr>
          <w:ilvl w:val="1"/>
          <w:numId w:val="2"/>
        </w:numPr>
        <w:spacing w:after="120"/>
        <w:ind w:firstLineChars="0"/>
        <w:rPr>
          <w:rFonts w:eastAsia="SimSun"/>
          <w:szCs w:val="24"/>
          <w:lang w:eastAsia="zh-CN"/>
        </w:rPr>
      </w:pPr>
      <w:r w:rsidRPr="0081344F">
        <w:rPr>
          <w:rFonts w:eastAsia="SimSun"/>
          <w:szCs w:val="24"/>
          <w:lang w:eastAsia="zh-CN"/>
        </w:rPr>
        <w:t>Option 1c: SL-DRX reconfiguration from the TX UE to the RX UE</w:t>
      </w:r>
    </w:p>
    <w:p w14:paraId="461E6204" w14:textId="77777777" w:rsidR="00BA4E79" w:rsidRPr="0081344F" w:rsidRDefault="00BA4E79" w:rsidP="00BA4E79">
      <w:pPr>
        <w:pStyle w:val="af0"/>
        <w:numPr>
          <w:ilvl w:val="1"/>
          <w:numId w:val="2"/>
        </w:numPr>
        <w:spacing w:after="120"/>
        <w:ind w:firstLineChars="0"/>
        <w:rPr>
          <w:rFonts w:eastAsia="SimSun"/>
          <w:szCs w:val="24"/>
          <w:lang w:eastAsia="zh-CN"/>
        </w:rPr>
      </w:pPr>
      <w:r w:rsidRPr="0081344F">
        <w:rPr>
          <w:rFonts w:eastAsia="SimSun"/>
          <w:szCs w:val="24"/>
          <w:lang w:eastAsia="zh-CN"/>
        </w:rPr>
        <w:t>Option 1d: CAPC value of associated SL transmission</w:t>
      </w:r>
    </w:p>
    <w:p w14:paraId="50045054" w14:textId="77777777" w:rsidR="00BA4E79" w:rsidRPr="00BA4E79" w:rsidRDefault="00BA4E79" w:rsidP="00BA4E79">
      <w:pPr>
        <w:ind w:leftChars="213" w:left="427" w:hanging="1"/>
        <w:jc w:val="both"/>
        <w:rPr>
          <w:rFonts w:eastAsia="SimSun"/>
          <w:sz w:val="24"/>
          <w:lang w:eastAsia="zh-CN"/>
        </w:rPr>
      </w:pPr>
    </w:p>
    <w:p w14:paraId="44081E35" w14:textId="268C057B" w:rsidR="00856151" w:rsidRDefault="00DA3B92">
      <w:pPr>
        <w:pStyle w:val="1"/>
        <w:numPr>
          <w:ilvl w:val="0"/>
          <w:numId w:val="1"/>
        </w:numPr>
        <w:jc w:val="both"/>
        <w:rPr>
          <w:lang w:eastAsia="zh-CN"/>
        </w:rPr>
      </w:pPr>
      <w:r>
        <w:t xml:space="preserve"> </w:t>
      </w:r>
      <w:r w:rsidR="00D603E6">
        <w:t>Others</w:t>
      </w:r>
    </w:p>
    <w:p w14:paraId="44081E36" w14:textId="5B42A4D5" w:rsidR="00856151" w:rsidRDefault="00DA3B92">
      <w:pPr>
        <w:ind w:leftChars="213" w:left="427" w:hanging="1"/>
        <w:jc w:val="both"/>
        <w:rPr>
          <w:rFonts w:eastAsiaTheme="minorEastAsia"/>
          <w:b/>
          <w:sz w:val="24"/>
          <w:u w:val="single"/>
          <w:lang w:eastAsia="ko-KR"/>
        </w:rPr>
      </w:pPr>
      <w:r>
        <w:rPr>
          <w:rFonts w:eastAsiaTheme="minorEastAsia" w:hint="eastAsia"/>
          <w:b/>
          <w:sz w:val="24"/>
          <w:u w:val="single"/>
          <w:lang w:eastAsia="ko-KR"/>
        </w:rPr>
        <w:t xml:space="preserve">Issue </w:t>
      </w:r>
      <w:r w:rsidR="00D603E6">
        <w:rPr>
          <w:rFonts w:eastAsiaTheme="minorEastAsia"/>
          <w:b/>
          <w:sz w:val="24"/>
          <w:u w:val="single"/>
          <w:lang w:eastAsia="ko-KR"/>
        </w:rPr>
        <w:t>8</w:t>
      </w:r>
      <w:r>
        <w:rPr>
          <w:rFonts w:eastAsiaTheme="minorEastAsia" w:hint="eastAsia"/>
          <w:b/>
          <w:sz w:val="24"/>
          <w:u w:val="single"/>
          <w:lang w:eastAsia="ko-KR"/>
        </w:rPr>
        <w:t xml:space="preserve">-1: </w:t>
      </w:r>
      <w:r w:rsidR="00D603E6">
        <w:rPr>
          <w:rFonts w:eastAsiaTheme="minorEastAsia"/>
          <w:b/>
          <w:sz w:val="24"/>
          <w:u w:val="single"/>
          <w:lang w:eastAsia="ko-KR"/>
        </w:rPr>
        <w:t>Impact on RRM requirement due to new S-SSB design</w:t>
      </w:r>
    </w:p>
    <w:p w14:paraId="5ED89FE6" w14:textId="0C61E379" w:rsidR="00D603E6" w:rsidRDefault="00D603E6">
      <w:pPr>
        <w:ind w:leftChars="213" w:left="427" w:hanging="1"/>
        <w:jc w:val="both"/>
        <w:rPr>
          <w:rFonts w:eastAsiaTheme="minorEastAsia"/>
          <w:b/>
          <w:sz w:val="24"/>
          <w:u w:val="single"/>
          <w:lang w:eastAsia="ko-KR"/>
        </w:rPr>
      </w:pPr>
      <w:r w:rsidRPr="00B77BA9">
        <w:rPr>
          <w:rFonts w:eastAsiaTheme="minorEastAsia"/>
          <w:b/>
          <w:sz w:val="24"/>
          <w:lang w:eastAsia="ko-KR"/>
        </w:rPr>
        <w:t>&lt;FFS&gt;</w:t>
      </w:r>
    </w:p>
    <w:p w14:paraId="5764DAD9" w14:textId="77777777" w:rsidR="00BA4E79" w:rsidRPr="0081344F" w:rsidRDefault="00BA4E79" w:rsidP="00BA4E79">
      <w:pPr>
        <w:pStyle w:val="af0"/>
        <w:numPr>
          <w:ilvl w:val="0"/>
          <w:numId w:val="2"/>
        </w:numPr>
        <w:overflowPunct/>
        <w:autoSpaceDE/>
        <w:autoSpaceDN/>
        <w:adjustRightInd/>
        <w:spacing w:after="120"/>
        <w:ind w:firstLineChars="0"/>
        <w:textAlignment w:val="auto"/>
        <w:rPr>
          <w:rFonts w:eastAsia="SimSun"/>
          <w:szCs w:val="24"/>
          <w:lang w:eastAsia="zh-CN"/>
        </w:rPr>
      </w:pPr>
      <w:r w:rsidRPr="0081344F">
        <w:rPr>
          <w:rFonts w:eastAsia="SimSun"/>
          <w:szCs w:val="24"/>
          <w:lang w:eastAsia="zh-CN"/>
        </w:rPr>
        <w:t>Proposal 1 (LGE): RAN4 needs to study combining repeated S-SSB when requirements are defined, and needs to wait for the final RAN1 conclusion for S-SSB design.</w:t>
      </w:r>
    </w:p>
    <w:p w14:paraId="532CA62D" w14:textId="77777777" w:rsidR="00BA4E79" w:rsidRPr="0081344F" w:rsidRDefault="00BA4E79" w:rsidP="00BA4E79">
      <w:pPr>
        <w:pStyle w:val="af0"/>
        <w:numPr>
          <w:ilvl w:val="0"/>
          <w:numId w:val="2"/>
        </w:numPr>
        <w:overflowPunct/>
        <w:autoSpaceDE/>
        <w:autoSpaceDN/>
        <w:adjustRightInd/>
        <w:spacing w:after="120"/>
        <w:ind w:firstLineChars="0"/>
        <w:textAlignment w:val="auto"/>
        <w:rPr>
          <w:rFonts w:eastAsia="SimSun"/>
          <w:szCs w:val="24"/>
          <w:lang w:eastAsia="zh-CN"/>
        </w:rPr>
      </w:pPr>
      <w:r w:rsidRPr="0081344F">
        <w:rPr>
          <w:rFonts w:eastAsia="SimSun"/>
          <w:szCs w:val="24"/>
          <w:lang w:eastAsia="zh-CN"/>
        </w:rPr>
        <w:t>Proposal 2 (OPPO): If multiple S-SSB repetitions are (pre-)configured within single RB set, UE should measure all S-SSB repetitions.</w:t>
      </w:r>
    </w:p>
    <w:p w14:paraId="72EFE309" w14:textId="77777777" w:rsidR="00BA4E79" w:rsidRPr="0081344F" w:rsidRDefault="00BA4E79" w:rsidP="00BA4E79">
      <w:pPr>
        <w:pStyle w:val="af0"/>
        <w:numPr>
          <w:ilvl w:val="0"/>
          <w:numId w:val="2"/>
        </w:numPr>
        <w:overflowPunct/>
        <w:autoSpaceDE/>
        <w:autoSpaceDN/>
        <w:adjustRightInd/>
        <w:spacing w:after="120"/>
        <w:ind w:firstLineChars="0"/>
        <w:textAlignment w:val="auto"/>
        <w:rPr>
          <w:rFonts w:eastAsia="SimSun"/>
          <w:szCs w:val="24"/>
          <w:lang w:eastAsia="zh-CN"/>
        </w:rPr>
      </w:pPr>
      <w:r w:rsidRPr="0081344F">
        <w:rPr>
          <w:rFonts w:eastAsia="SimSun"/>
          <w:szCs w:val="24"/>
          <w:lang w:eastAsia="zh-CN"/>
        </w:rPr>
        <w:t>Proposal 3(OPPO): For multiple RB sets, UE should measure S-SSB on RB sets with fixed transmission power only</w:t>
      </w:r>
    </w:p>
    <w:p w14:paraId="77E5D68A" w14:textId="77777777" w:rsidR="00BA4E79" w:rsidRPr="00BA4E79" w:rsidRDefault="00BA4E79" w:rsidP="00BA4E79">
      <w:pPr>
        <w:pStyle w:val="af0"/>
        <w:numPr>
          <w:ilvl w:val="1"/>
          <w:numId w:val="2"/>
        </w:numPr>
        <w:ind w:firstLineChars="0"/>
        <w:jc w:val="both"/>
        <w:rPr>
          <w:rFonts w:eastAsiaTheme="minorEastAsia"/>
          <w:lang w:eastAsia="ko-KR"/>
        </w:rPr>
      </w:pPr>
      <w:r w:rsidRPr="00BA4E79">
        <w:rPr>
          <w:rFonts w:eastAsiaTheme="minorEastAsia"/>
          <w:lang w:eastAsia="ko-KR"/>
        </w:rPr>
        <w:t>If Alt 1 is agreed in RAN1, UE shall only measure S-SSB on anchor RB set</w:t>
      </w:r>
    </w:p>
    <w:p w14:paraId="47645927" w14:textId="77777777" w:rsidR="00BA4E79" w:rsidRPr="0081344F" w:rsidRDefault="00BA4E79" w:rsidP="00BA4E79">
      <w:pPr>
        <w:pStyle w:val="af0"/>
        <w:numPr>
          <w:ilvl w:val="1"/>
          <w:numId w:val="2"/>
        </w:numPr>
        <w:ind w:firstLineChars="0"/>
        <w:jc w:val="both"/>
        <w:rPr>
          <w:rFonts w:eastAsia="SimSun"/>
          <w:szCs w:val="24"/>
          <w:lang w:eastAsia="zh-CN"/>
        </w:rPr>
      </w:pPr>
      <w:r w:rsidRPr="00BA4E79">
        <w:rPr>
          <w:rFonts w:eastAsiaTheme="minorEastAsia"/>
          <w:lang w:eastAsia="ko-KR"/>
        </w:rPr>
        <w:t>If Alt 2 is agreed in RAN1, UE should attempt to receive S-SSB on all RB sets. After measuring an available S-SSB on one RB set, whether to continue measuring S-SSB on the remaining RB sets is up to UE implementation</w:t>
      </w:r>
      <w:r w:rsidRPr="0081344F">
        <w:rPr>
          <w:rFonts w:eastAsia="SimSun"/>
          <w:szCs w:val="24"/>
          <w:lang w:eastAsia="zh-CN"/>
        </w:rPr>
        <w:t>.</w:t>
      </w:r>
    </w:p>
    <w:p w14:paraId="6FBD1218" w14:textId="77777777" w:rsidR="00BA4E79" w:rsidRPr="0081344F" w:rsidRDefault="00BA4E79" w:rsidP="00BA4E79">
      <w:pPr>
        <w:pStyle w:val="af0"/>
        <w:numPr>
          <w:ilvl w:val="0"/>
          <w:numId w:val="2"/>
        </w:numPr>
        <w:overflowPunct/>
        <w:autoSpaceDE/>
        <w:autoSpaceDN/>
        <w:adjustRightInd/>
        <w:spacing w:after="120"/>
        <w:ind w:firstLineChars="0"/>
        <w:textAlignment w:val="auto"/>
        <w:rPr>
          <w:rFonts w:eastAsia="SimSun"/>
          <w:szCs w:val="24"/>
          <w:lang w:eastAsia="zh-CN"/>
        </w:rPr>
      </w:pPr>
      <w:r w:rsidRPr="0081344F">
        <w:rPr>
          <w:rFonts w:eastAsia="SimSun"/>
          <w:szCs w:val="24"/>
          <w:lang w:eastAsia="zh-CN"/>
        </w:rPr>
        <w:t>Proposal 4 (Nokia): RAN4 can wait for RAN1 agreements on the new S-SSB design.</w:t>
      </w:r>
    </w:p>
    <w:p w14:paraId="3E992A9A" w14:textId="26BA6296" w:rsidR="00412243" w:rsidRDefault="00412243" w:rsidP="00BA4E79">
      <w:pPr>
        <w:jc w:val="both"/>
        <w:rPr>
          <w:rFonts w:eastAsiaTheme="minorEastAsia"/>
          <w:lang w:eastAsia="ko-KR"/>
        </w:rPr>
      </w:pPr>
    </w:p>
    <w:p w14:paraId="730A1BAD" w14:textId="77777777" w:rsidR="00716014" w:rsidRDefault="00716014" w:rsidP="00716014">
      <w:pPr>
        <w:pStyle w:val="1"/>
        <w:numPr>
          <w:ilvl w:val="0"/>
          <w:numId w:val="1"/>
        </w:numPr>
        <w:jc w:val="both"/>
      </w:pPr>
      <w:r>
        <w:lastRenderedPageBreak/>
        <w:t>Specification structure and draft CR work split</w:t>
      </w:r>
    </w:p>
    <w:tbl>
      <w:tblPr>
        <w:tblStyle w:val="ae"/>
        <w:tblW w:w="0" w:type="auto"/>
        <w:tblLook w:val="04A0" w:firstRow="1" w:lastRow="0" w:firstColumn="1" w:lastColumn="0" w:noHBand="0" w:noVBand="1"/>
      </w:tblPr>
      <w:tblGrid>
        <w:gridCol w:w="2379"/>
        <w:gridCol w:w="1585"/>
        <w:gridCol w:w="3402"/>
        <w:gridCol w:w="2694"/>
      </w:tblGrid>
      <w:tr w:rsidR="000434C0" w14:paraId="6A4CF1C6" w14:textId="77777777" w:rsidTr="000434C0">
        <w:tc>
          <w:tcPr>
            <w:tcW w:w="2379" w:type="dxa"/>
            <w:vAlign w:val="center"/>
          </w:tcPr>
          <w:p w14:paraId="65D4BCDF" w14:textId="77777777" w:rsidR="000434C0" w:rsidRPr="00341505" w:rsidRDefault="000434C0" w:rsidP="000434C0">
            <w:pPr>
              <w:spacing w:after="0"/>
              <w:jc w:val="center"/>
              <w:rPr>
                <w:rFonts w:eastAsiaTheme="minorEastAsia"/>
                <w:b/>
                <w:lang w:eastAsia="ko-KR"/>
              </w:rPr>
            </w:pPr>
            <w:r w:rsidRPr="00341505">
              <w:rPr>
                <w:rFonts w:eastAsiaTheme="minorEastAsia" w:hint="eastAsia"/>
                <w:b/>
                <w:lang w:eastAsia="ko-KR"/>
              </w:rPr>
              <w:t>Requirement</w:t>
            </w:r>
          </w:p>
        </w:tc>
        <w:tc>
          <w:tcPr>
            <w:tcW w:w="1585" w:type="dxa"/>
            <w:vAlign w:val="center"/>
          </w:tcPr>
          <w:p w14:paraId="72F88242" w14:textId="268E3028" w:rsidR="000434C0" w:rsidRPr="00341505" w:rsidRDefault="000434C0" w:rsidP="000434C0">
            <w:pPr>
              <w:spacing w:after="0"/>
              <w:jc w:val="center"/>
              <w:rPr>
                <w:rFonts w:eastAsiaTheme="minorEastAsia"/>
                <w:b/>
                <w:lang w:eastAsia="ko-KR"/>
              </w:rPr>
            </w:pPr>
            <w:r>
              <w:rPr>
                <w:rFonts w:eastAsiaTheme="minorEastAsia"/>
                <w:b/>
                <w:lang w:eastAsia="ko-KR"/>
              </w:rPr>
              <w:t>Company for</w:t>
            </w:r>
            <w:r w:rsidRPr="00341505">
              <w:rPr>
                <w:rFonts w:eastAsiaTheme="minorEastAsia"/>
                <w:b/>
                <w:lang w:eastAsia="ko-KR"/>
              </w:rPr>
              <w:t xml:space="preserve"> draft CR</w:t>
            </w:r>
          </w:p>
        </w:tc>
        <w:tc>
          <w:tcPr>
            <w:tcW w:w="3402" w:type="dxa"/>
            <w:vAlign w:val="center"/>
          </w:tcPr>
          <w:p w14:paraId="2D5EAF20" w14:textId="15FF01E6" w:rsidR="000434C0" w:rsidRPr="00341505" w:rsidRDefault="000434C0" w:rsidP="000434C0">
            <w:pPr>
              <w:spacing w:after="0"/>
              <w:jc w:val="center"/>
              <w:rPr>
                <w:rFonts w:eastAsiaTheme="minorEastAsia"/>
                <w:b/>
                <w:lang w:eastAsia="ko-KR"/>
              </w:rPr>
            </w:pPr>
            <w:r w:rsidRPr="00341505">
              <w:rPr>
                <w:rFonts w:eastAsiaTheme="minorEastAsia"/>
                <w:b/>
                <w:lang w:eastAsia="ko-KR"/>
              </w:rPr>
              <w:t>H</w:t>
            </w:r>
            <w:r w:rsidRPr="00341505">
              <w:rPr>
                <w:rFonts w:eastAsiaTheme="minorEastAsia" w:hint="eastAsia"/>
                <w:b/>
                <w:lang w:eastAsia="ko-KR"/>
              </w:rPr>
              <w:t xml:space="preserve">ow </w:t>
            </w:r>
            <w:r w:rsidRPr="00341505">
              <w:rPr>
                <w:rFonts w:eastAsiaTheme="minorEastAsia"/>
                <w:b/>
                <w:lang w:eastAsia="ko-KR"/>
              </w:rPr>
              <w:t>to capture in the specification</w:t>
            </w:r>
          </w:p>
        </w:tc>
        <w:tc>
          <w:tcPr>
            <w:tcW w:w="2694" w:type="dxa"/>
            <w:vAlign w:val="center"/>
          </w:tcPr>
          <w:p w14:paraId="2471189F" w14:textId="77777777" w:rsidR="000434C0" w:rsidRPr="00341505" w:rsidRDefault="000434C0" w:rsidP="000434C0">
            <w:pPr>
              <w:spacing w:after="0"/>
              <w:jc w:val="center"/>
              <w:rPr>
                <w:rFonts w:eastAsiaTheme="minorEastAsia"/>
                <w:b/>
                <w:lang w:eastAsia="ko-KR"/>
              </w:rPr>
            </w:pPr>
            <w:r w:rsidRPr="00341505">
              <w:rPr>
                <w:rFonts w:eastAsiaTheme="minorEastAsia" w:hint="eastAsia"/>
                <w:b/>
                <w:lang w:eastAsia="ko-KR"/>
              </w:rPr>
              <w:t>Note</w:t>
            </w:r>
          </w:p>
        </w:tc>
      </w:tr>
      <w:tr w:rsidR="000434C0" w14:paraId="79092F2F" w14:textId="77777777" w:rsidTr="000434C0">
        <w:tc>
          <w:tcPr>
            <w:tcW w:w="2379" w:type="dxa"/>
            <w:vAlign w:val="center"/>
          </w:tcPr>
          <w:p w14:paraId="24E427C0" w14:textId="77777777" w:rsidR="000434C0" w:rsidRPr="00341505" w:rsidRDefault="000434C0" w:rsidP="000434C0">
            <w:pPr>
              <w:spacing w:after="0"/>
              <w:rPr>
                <w:rFonts w:eastAsiaTheme="minorEastAsia"/>
                <w:lang w:eastAsia="ko-KR"/>
              </w:rPr>
            </w:pPr>
            <w:r>
              <w:rPr>
                <w:rFonts w:eastAsiaTheme="minorEastAsia"/>
                <w:lang w:eastAsia="ko-KR"/>
              </w:rPr>
              <w:t xml:space="preserve">UE </w:t>
            </w:r>
            <w:r>
              <w:rPr>
                <w:rFonts w:eastAsiaTheme="minorEastAsia" w:hint="eastAsia"/>
                <w:lang w:eastAsia="ko-KR"/>
              </w:rPr>
              <w:t>Transmit timing</w:t>
            </w:r>
          </w:p>
        </w:tc>
        <w:tc>
          <w:tcPr>
            <w:tcW w:w="1585" w:type="dxa"/>
            <w:vAlign w:val="center"/>
          </w:tcPr>
          <w:p w14:paraId="122F69A7" w14:textId="37DA320B" w:rsidR="000434C0" w:rsidRPr="000434C0" w:rsidRDefault="000434C0" w:rsidP="000434C0">
            <w:pPr>
              <w:spacing w:after="0"/>
              <w:jc w:val="center"/>
              <w:rPr>
                <w:rFonts w:eastAsiaTheme="minorEastAsia"/>
                <w:lang w:eastAsia="ko-KR"/>
              </w:rPr>
            </w:pPr>
            <w:r>
              <w:rPr>
                <w:rFonts w:eastAsiaTheme="minorEastAsia" w:hint="eastAsia"/>
                <w:lang w:eastAsia="ko-KR"/>
              </w:rPr>
              <w:t>LGE</w:t>
            </w:r>
          </w:p>
        </w:tc>
        <w:tc>
          <w:tcPr>
            <w:tcW w:w="3402" w:type="dxa"/>
            <w:vMerge w:val="restart"/>
            <w:vAlign w:val="center"/>
          </w:tcPr>
          <w:p w14:paraId="5FD5BD06" w14:textId="42AA1689" w:rsidR="000434C0" w:rsidRPr="005A2DA8" w:rsidRDefault="000434C0" w:rsidP="000434C0">
            <w:pPr>
              <w:pStyle w:val="af0"/>
              <w:numPr>
                <w:ilvl w:val="0"/>
                <w:numId w:val="8"/>
              </w:numPr>
              <w:spacing w:after="0"/>
              <w:ind w:left="176" w:firstLineChars="0" w:hanging="176"/>
              <w:rPr>
                <w:rFonts w:eastAsiaTheme="minorEastAsia"/>
                <w:lang w:eastAsia="ko-KR"/>
              </w:rPr>
            </w:pPr>
            <w:r w:rsidRPr="005A2DA8">
              <w:rPr>
                <w:rFonts w:eastAsiaTheme="minorEastAsia"/>
                <w:lang w:eastAsia="ko-KR"/>
              </w:rPr>
              <w:t>Option 1: Add the requirements in the e</w:t>
            </w:r>
            <w:r w:rsidRPr="005A2DA8">
              <w:rPr>
                <w:rFonts w:eastAsiaTheme="minorEastAsia" w:hint="eastAsia"/>
                <w:lang w:eastAsia="ko-KR"/>
              </w:rPr>
              <w:t xml:space="preserve">xiting </w:t>
            </w:r>
            <w:r w:rsidRPr="005A2DA8">
              <w:rPr>
                <w:rFonts w:eastAsiaTheme="minorEastAsia"/>
                <w:lang w:eastAsia="ko-KR"/>
              </w:rPr>
              <w:t>clause</w:t>
            </w:r>
          </w:p>
          <w:p w14:paraId="25C18BF0" w14:textId="77777777" w:rsidR="000434C0" w:rsidRPr="005A2DA8" w:rsidRDefault="000434C0" w:rsidP="000434C0">
            <w:pPr>
              <w:pStyle w:val="af0"/>
              <w:numPr>
                <w:ilvl w:val="0"/>
                <w:numId w:val="8"/>
              </w:numPr>
              <w:spacing w:after="0"/>
              <w:ind w:left="176" w:firstLineChars="0" w:hanging="176"/>
              <w:rPr>
                <w:rFonts w:eastAsiaTheme="minorEastAsia"/>
                <w:lang w:eastAsia="ko-KR"/>
              </w:rPr>
            </w:pPr>
            <w:r w:rsidRPr="005A2DA8">
              <w:rPr>
                <w:rFonts w:eastAsiaTheme="minorEastAsia"/>
                <w:lang w:eastAsia="ko-KR"/>
              </w:rPr>
              <w:t xml:space="preserve">Option 2: </w:t>
            </w:r>
            <w:r w:rsidRPr="005A2DA8">
              <w:rPr>
                <w:rFonts w:eastAsiaTheme="minorEastAsia" w:hint="eastAsia"/>
                <w:lang w:eastAsia="ko-KR"/>
              </w:rPr>
              <w:t>Add the requirement</w:t>
            </w:r>
            <w:r w:rsidRPr="005A2DA8">
              <w:rPr>
                <w:rFonts w:eastAsiaTheme="minorEastAsia"/>
                <w:lang w:eastAsia="ko-KR"/>
              </w:rPr>
              <w:t>s</w:t>
            </w:r>
            <w:r w:rsidRPr="005A2DA8">
              <w:rPr>
                <w:rFonts w:eastAsiaTheme="minorEastAsia" w:hint="eastAsia"/>
                <w:lang w:eastAsia="ko-KR"/>
              </w:rPr>
              <w:t xml:space="preserve"> in the new </w:t>
            </w:r>
            <w:r w:rsidRPr="005A2DA8">
              <w:rPr>
                <w:rFonts w:eastAsiaTheme="minorEastAsia"/>
                <w:lang w:eastAsia="ko-KR"/>
              </w:rPr>
              <w:t>clause</w:t>
            </w:r>
            <w:r w:rsidRPr="005A2DA8">
              <w:rPr>
                <w:rFonts w:eastAsiaTheme="minorEastAsia" w:hint="eastAsia"/>
                <w:lang w:eastAsia="ko-KR"/>
              </w:rPr>
              <w:t xml:space="preserve"> (e.g.,</w:t>
            </w:r>
            <w:r w:rsidRPr="005A2DA8">
              <w:rPr>
                <w:rFonts w:eastAsiaTheme="minorEastAsia"/>
                <w:lang w:eastAsia="ko-KR"/>
              </w:rPr>
              <w:t xml:space="preserve"> with suffix)</w:t>
            </w:r>
          </w:p>
        </w:tc>
        <w:tc>
          <w:tcPr>
            <w:tcW w:w="2694" w:type="dxa"/>
            <w:vMerge w:val="restart"/>
            <w:vAlign w:val="center"/>
          </w:tcPr>
          <w:p w14:paraId="0D223A3A" w14:textId="5DE4E75D" w:rsidR="000434C0" w:rsidRPr="005A2DA8" w:rsidRDefault="000434C0" w:rsidP="000434C0">
            <w:pPr>
              <w:spacing w:after="0"/>
              <w:rPr>
                <w:rFonts w:eastAsiaTheme="minorEastAsia"/>
                <w:lang w:eastAsia="ko-KR"/>
              </w:rPr>
            </w:pPr>
          </w:p>
        </w:tc>
      </w:tr>
      <w:tr w:rsidR="000434C0" w14:paraId="52F5BF56" w14:textId="77777777" w:rsidTr="000434C0">
        <w:tc>
          <w:tcPr>
            <w:tcW w:w="2379" w:type="dxa"/>
            <w:vAlign w:val="center"/>
          </w:tcPr>
          <w:p w14:paraId="706418E1" w14:textId="77777777" w:rsidR="000434C0" w:rsidRPr="00341505" w:rsidRDefault="000434C0" w:rsidP="000434C0">
            <w:pPr>
              <w:spacing w:after="0"/>
              <w:rPr>
                <w:rFonts w:eastAsiaTheme="minorEastAsia"/>
                <w:lang w:eastAsia="ko-KR"/>
              </w:rPr>
            </w:pPr>
            <w:r>
              <w:rPr>
                <w:rFonts w:eastAsiaTheme="minorEastAsia" w:hint="eastAsia"/>
                <w:lang w:eastAsia="ko-KR"/>
              </w:rPr>
              <w:t>Initiation/Cease of SLSS transmission</w:t>
            </w:r>
          </w:p>
        </w:tc>
        <w:tc>
          <w:tcPr>
            <w:tcW w:w="1585" w:type="dxa"/>
            <w:vAlign w:val="center"/>
          </w:tcPr>
          <w:p w14:paraId="30DC37B5" w14:textId="48BE9CB9" w:rsidR="000434C0" w:rsidRDefault="000434C0" w:rsidP="000434C0">
            <w:pPr>
              <w:spacing w:after="0"/>
              <w:jc w:val="center"/>
            </w:pPr>
            <w:r>
              <w:rPr>
                <w:rFonts w:eastAsiaTheme="minorEastAsia" w:hint="eastAsia"/>
                <w:lang w:eastAsia="ko-KR"/>
              </w:rPr>
              <w:t>Ericsson</w:t>
            </w:r>
          </w:p>
        </w:tc>
        <w:tc>
          <w:tcPr>
            <w:tcW w:w="3402" w:type="dxa"/>
            <w:vMerge/>
            <w:vAlign w:val="center"/>
          </w:tcPr>
          <w:p w14:paraId="4B1B64DA" w14:textId="3FF4E404" w:rsidR="000434C0" w:rsidRDefault="000434C0" w:rsidP="000434C0">
            <w:pPr>
              <w:spacing w:after="0"/>
            </w:pPr>
          </w:p>
        </w:tc>
        <w:tc>
          <w:tcPr>
            <w:tcW w:w="2694" w:type="dxa"/>
            <w:vMerge/>
            <w:vAlign w:val="center"/>
          </w:tcPr>
          <w:p w14:paraId="74F8D56F" w14:textId="77777777" w:rsidR="000434C0" w:rsidRDefault="000434C0" w:rsidP="000434C0">
            <w:pPr>
              <w:spacing w:after="0"/>
            </w:pPr>
          </w:p>
        </w:tc>
      </w:tr>
      <w:tr w:rsidR="000434C0" w14:paraId="30AFDBA6" w14:textId="77777777" w:rsidTr="000434C0">
        <w:tc>
          <w:tcPr>
            <w:tcW w:w="2379" w:type="dxa"/>
            <w:vAlign w:val="center"/>
          </w:tcPr>
          <w:p w14:paraId="38BA36C9" w14:textId="77777777" w:rsidR="000434C0" w:rsidRPr="00341505" w:rsidRDefault="000434C0" w:rsidP="000434C0">
            <w:pPr>
              <w:spacing w:after="0"/>
              <w:rPr>
                <w:rFonts w:eastAsiaTheme="minorEastAsia"/>
                <w:lang w:eastAsia="ko-KR"/>
              </w:rPr>
            </w:pPr>
            <w:r>
              <w:rPr>
                <w:rFonts w:eastAsiaTheme="minorEastAsia" w:hint="eastAsia"/>
                <w:lang w:eastAsia="ko-KR"/>
              </w:rPr>
              <w:t xml:space="preserve">Selection/Reselection of V2X synchronization </w:t>
            </w:r>
            <w:r>
              <w:rPr>
                <w:rFonts w:eastAsiaTheme="minorEastAsia"/>
                <w:lang w:eastAsia="ko-KR"/>
              </w:rPr>
              <w:t>Reference source</w:t>
            </w:r>
          </w:p>
        </w:tc>
        <w:tc>
          <w:tcPr>
            <w:tcW w:w="1585" w:type="dxa"/>
            <w:vAlign w:val="center"/>
          </w:tcPr>
          <w:p w14:paraId="6229DC80" w14:textId="538F3F0C" w:rsidR="000434C0" w:rsidRDefault="000434C0" w:rsidP="000434C0">
            <w:pPr>
              <w:spacing w:after="0"/>
              <w:jc w:val="center"/>
            </w:pPr>
            <w:r>
              <w:rPr>
                <w:rFonts w:eastAsiaTheme="minorEastAsia" w:hint="eastAsia"/>
                <w:lang w:eastAsia="ko-KR"/>
              </w:rPr>
              <w:t>Nokia</w:t>
            </w:r>
          </w:p>
        </w:tc>
        <w:tc>
          <w:tcPr>
            <w:tcW w:w="3402" w:type="dxa"/>
            <w:vMerge/>
            <w:vAlign w:val="center"/>
          </w:tcPr>
          <w:p w14:paraId="5AD4901D" w14:textId="0B51F4D2" w:rsidR="000434C0" w:rsidRDefault="000434C0" w:rsidP="000434C0">
            <w:pPr>
              <w:spacing w:after="0"/>
            </w:pPr>
          </w:p>
        </w:tc>
        <w:tc>
          <w:tcPr>
            <w:tcW w:w="2694" w:type="dxa"/>
            <w:vMerge/>
            <w:vAlign w:val="center"/>
          </w:tcPr>
          <w:p w14:paraId="27A9933C" w14:textId="77777777" w:rsidR="000434C0" w:rsidRDefault="000434C0" w:rsidP="000434C0">
            <w:pPr>
              <w:spacing w:after="0"/>
            </w:pPr>
          </w:p>
        </w:tc>
      </w:tr>
      <w:tr w:rsidR="000434C0" w14:paraId="72DA7AFA" w14:textId="77777777" w:rsidTr="000434C0">
        <w:tc>
          <w:tcPr>
            <w:tcW w:w="2379" w:type="dxa"/>
            <w:vAlign w:val="center"/>
          </w:tcPr>
          <w:p w14:paraId="658A4518" w14:textId="77777777" w:rsidR="000434C0" w:rsidRPr="00341505" w:rsidRDefault="000434C0" w:rsidP="00DA3D87">
            <w:pPr>
              <w:spacing w:after="0"/>
              <w:rPr>
                <w:rFonts w:eastAsiaTheme="minorEastAsia"/>
                <w:lang w:eastAsia="ko-KR"/>
              </w:rPr>
            </w:pPr>
            <w:r>
              <w:rPr>
                <w:rFonts w:eastAsiaTheme="minorEastAsia" w:hint="eastAsia"/>
                <w:lang w:eastAsia="ko-KR"/>
              </w:rPr>
              <w:t>L1 SL-RSRP</w:t>
            </w:r>
            <w:r>
              <w:rPr>
                <w:rFonts w:eastAsiaTheme="minorEastAsia"/>
                <w:lang w:eastAsia="ko-KR"/>
              </w:rPr>
              <w:t xml:space="preserve"> measurement</w:t>
            </w:r>
          </w:p>
        </w:tc>
        <w:tc>
          <w:tcPr>
            <w:tcW w:w="1585" w:type="dxa"/>
          </w:tcPr>
          <w:p w14:paraId="590AB32D" w14:textId="77777777" w:rsidR="000434C0" w:rsidRPr="00F25DAD" w:rsidRDefault="000434C0" w:rsidP="00DA3D87">
            <w:pPr>
              <w:spacing w:after="0"/>
              <w:rPr>
                <w:rFonts w:eastAsiaTheme="minorEastAsia"/>
                <w:lang w:eastAsia="ko-KR"/>
              </w:rPr>
            </w:pPr>
          </w:p>
        </w:tc>
        <w:tc>
          <w:tcPr>
            <w:tcW w:w="3402" w:type="dxa"/>
            <w:vAlign w:val="center"/>
          </w:tcPr>
          <w:p w14:paraId="0489A91A" w14:textId="7AFD0DE3" w:rsidR="000434C0" w:rsidRPr="00F25DAD" w:rsidRDefault="000434C0" w:rsidP="00DA3D87">
            <w:pPr>
              <w:spacing w:after="0"/>
              <w:rPr>
                <w:rFonts w:eastAsiaTheme="minorEastAsia"/>
                <w:lang w:eastAsia="ko-KR"/>
              </w:rPr>
            </w:pPr>
          </w:p>
        </w:tc>
        <w:tc>
          <w:tcPr>
            <w:tcW w:w="2694" w:type="dxa"/>
            <w:vMerge w:val="restart"/>
            <w:vAlign w:val="center"/>
          </w:tcPr>
          <w:p w14:paraId="3028F5D5" w14:textId="77777777" w:rsidR="000434C0" w:rsidRPr="002F0EC3" w:rsidRDefault="000434C0" w:rsidP="00DA3D87">
            <w:pPr>
              <w:spacing w:after="0"/>
            </w:pPr>
            <w:r>
              <w:rPr>
                <w:rFonts w:eastAsiaTheme="minorEastAsia"/>
                <w:lang w:eastAsia="ko-KR"/>
              </w:rPr>
              <w:t>F</w:t>
            </w:r>
            <w:r>
              <w:rPr>
                <w:rFonts w:eastAsiaTheme="minorEastAsia" w:hint="eastAsia"/>
                <w:lang w:eastAsia="ko-KR"/>
              </w:rPr>
              <w:t xml:space="preserve">urther </w:t>
            </w:r>
            <w:r>
              <w:rPr>
                <w:rFonts w:eastAsiaTheme="minorEastAsia"/>
                <w:lang w:eastAsia="ko-KR"/>
              </w:rPr>
              <w:t xml:space="preserve">discussion whether to introduce new requirements </w:t>
            </w:r>
          </w:p>
        </w:tc>
      </w:tr>
      <w:tr w:rsidR="000434C0" w14:paraId="0B11A1D1" w14:textId="77777777" w:rsidTr="000434C0">
        <w:tc>
          <w:tcPr>
            <w:tcW w:w="2379" w:type="dxa"/>
            <w:vAlign w:val="center"/>
          </w:tcPr>
          <w:p w14:paraId="42ACBB50" w14:textId="77777777" w:rsidR="000434C0" w:rsidRPr="00341505" w:rsidRDefault="000434C0" w:rsidP="00DA3D87">
            <w:pPr>
              <w:spacing w:after="0"/>
              <w:rPr>
                <w:rFonts w:eastAsiaTheme="minorEastAsia"/>
                <w:lang w:eastAsia="ko-KR"/>
              </w:rPr>
            </w:pPr>
            <w:r>
              <w:rPr>
                <w:rFonts w:eastAsiaTheme="minorEastAsia"/>
                <w:lang w:eastAsia="ko-KR"/>
              </w:rPr>
              <w:t>Congestion control measurement</w:t>
            </w:r>
          </w:p>
        </w:tc>
        <w:tc>
          <w:tcPr>
            <w:tcW w:w="1585" w:type="dxa"/>
          </w:tcPr>
          <w:p w14:paraId="3860AE50" w14:textId="77777777" w:rsidR="000434C0" w:rsidRPr="00F25DAD" w:rsidRDefault="000434C0" w:rsidP="00DA3D87">
            <w:pPr>
              <w:spacing w:after="0"/>
              <w:rPr>
                <w:rFonts w:eastAsiaTheme="minorEastAsia"/>
                <w:lang w:eastAsia="ko-KR"/>
              </w:rPr>
            </w:pPr>
          </w:p>
        </w:tc>
        <w:tc>
          <w:tcPr>
            <w:tcW w:w="3402" w:type="dxa"/>
            <w:vAlign w:val="center"/>
          </w:tcPr>
          <w:p w14:paraId="779AB484" w14:textId="0A88ACFA" w:rsidR="000434C0" w:rsidRPr="00F25DAD" w:rsidRDefault="000434C0" w:rsidP="00DA3D87">
            <w:pPr>
              <w:spacing w:after="0"/>
              <w:rPr>
                <w:rFonts w:eastAsiaTheme="minorEastAsia"/>
                <w:lang w:eastAsia="ko-KR"/>
              </w:rPr>
            </w:pPr>
          </w:p>
        </w:tc>
        <w:tc>
          <w:tcPr>
            <w:tcW w:w="2694" w:type="dxa"/>
            <w:vMerge/>
            <w:vAlign w:val="center"/>
          </w:tcPr>
          <w:p w14:paraId="050C1E99" w14:textId="77777777" w:rsidR="000434C0" w:rsidRDefault="000434C0" w:rsidP="00DA3D87">
            <w:pPr>
              <w:spacing w:after="0"/>
            </w:pPr>
          </w:p>
        </w:tc>
      </w:tr>
      <w:tr w:rsidR="000434C0" w14:paraId="65A461EA" w14:textId="77777777" w:rsidTr="000434C0">
        <w:tc>
          <w:tcPr>
            <w:tcW w:w="2379" w:type="dxa"/>
            <w:vAlign w:val="center"/>
          </w:tcPr>
          <w:p w14:paraId="3E797776" w14:textId="77777777" w:rsidR="000434C0" w:rsidRDefault="000434C0" w:rsidP="00DA3D87">
            <w:pPr>
              <w:spacing w:after="0"/>
              <w:rPr>
                <w:rFonts w:eastAsiaTheme="minorEastAsia"/>
                <w:lang w:eastAsia="ko-KR"/>
              </w:rPr>
            </w:pPr>
            <w:r>
              <w:rPr>
                <w:rFonts w:eastAsiaTheme="minorEastAsia" w:hint="eastAsia"/>
                <w:lang w:eastAsia="ko-KR"/>
              </w:rPr>
              <w:t xml:space="preserve">Interruption </w:t>
            </w:r>
          </w:p>
        </w:tc>
        <w:tc>
          <w:tcPr>
            <w:tcW w:w="1585" w:type="dxa"/>
          </w:tcPr>
          <w:p w14:paraId="1A9F7CD9" w14:textId="77777777" w:rsidR="000434C0" w:rsidRDefault="000434C0" w:rsidP="00DA3D87">
            <w:pPr>
              <w:spacing w:after="0"/>
            </w:pPr>
          </w:p>
        </w:tc>
        <w:tc>
          <w:tcPr>
            <w:tcW w:w="3402" w:type="dxa"/>
            <w:vAlign w:val="center"/>
          </w:tcPr>
          <w:p w14:paraId="54E8CDF8" w14:textId="700C1571" w:rsidR="000434C0" w:rsidRDefault="000434C0" w:rsidP="00DA3D87">
            <w:pPr>
              <w:spacing w:after="0"/>
            </w:pPr>
          </w:p>
        </w:tc>
        <w:tc>
          <w:tcPr>
            <w:tcW w:w="2694" w:type="dxa"/>
            <w:vMerge/>
            <w:vAlign w:val="center"/>
          </w:tcPr>
          <w:p w14:paraId="023296B6" w14:textId="77777777" w:rsidR="000434C0" w:rsidRDefault="000434C0" w:rsidP="00DA3D87">
            <w:pPr>
              <w:spacing w:after="0"/>
              <w:rPr>
                <w:rFonts w:eastAsiaTheme="minorEastAsia"/>
                <w:lang w:eastAsia="ko-KR"/>
              </w:rPr>
            </w:pPr>
          </w:p>
        </w:tc>
      </w:tr>
    </w:tbl>
    <w:p w14:paraId="65D68DC8" w14:textId="77777777" w:rsidR="00716014" w:rsidRPr="00BA4E79" w:rsidRDefault="00716014" w:rsidP="00BA4E79">
      <w:pPr>
        <w:jc w:val="both"/>
        <w:rPr>
          <w:rFonts w:eastAsiaTheme="minorEastAsia"/>
          <w:lang w:eastAsia="ko-KR"/>
        </w:rPr>
      </w:pPr>
    </w:p>
    <w:sectPr w:rsidR="00716014" w:rsidRPr="00BA4E79">
      <w:footnotePr>
        <w:numRestart w:val="eachSect"/>
      </w:footnotePr>
      <w:pgSz w:w="11907" w:h="16840"/>
      <w:pgMar w:top="720" w:right="720" w:bottom="720" w:left="720"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3671" w16cex:dateUtc="2023-05-24T23:20:00Z"/>
  <w16cex:commentExtensible w16cex:durableId="2819368D" w16cex:dateUtc="2023-05-24T2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D112D2" w16cid:durableId="28193671"/>
  <w16cid:commentId w16cid:paraId="0FE89BD4" w16cid:durableId="2819368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C0CDDA" w14:textId="77777777" w:rsidR="00E75F3C" w:rsidRDefault="00E75F3C">
      <w:pPr>
        <w:spacing w:after="0"/>
      </w:pPr>
      <w:r>
        <w:separator/>
      </w:r>
    </w:p>
  </w:endnote>
  <w:endnote w:type="continuationSeparator" w:id="0">
    <w:p w14:paraId="6E6F2639" w14:textId="77777777" w:rsidR="00E75F3C" w:rsidRDefault="00E75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E2781" w14:textId="77777777" w:rsidR="00E75F3C" w:rsidRDefault="00E75F3C">
      <w:pPr>
        <w:spacing w:after="0"/>
      </w:pPr>
      <w:r>
        <w:separator/>
      </w:r>
    </w:p>
  </w:footnote>
  <w:footnote w:type="continuationSeparator" w:id="0">
    <w:p w14:paraId="4E042A77" w14:textId="77777777" w:rsidR="00E75F3C" w:rsidRDefault="00E75F3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ED1E02"/>
    <w:multiLevelType w:val="hybridMultilevel"/>
    <w:tmpl w:val="08502B04"/>
    <w:lvl w:ilvl="0" w:tplc="B344BA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nsid w:val="1E07304E"/>
    <w:multiLevelType w:val="hybridMultilevel"/>
    <w:tmpl w:val="9E0E19F2"/>
    <w:lvl w:ilvl="0" w:tplc="30D48E6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0001F05"/>
    <w:multiLevelType w:val="multilevel"/>
    <w:tmpl w:val="0F42BEB4"/>
    <w:lvl w:ilvl="0">
      <w:start w:val="1"/>
      <w:numFmt w:val="decimal"/>
      <w:lvlText w:val="%1."/>
      <w:lvlJc w:val="left"/>
      <w:pPr>
        <w:ind w:left="760" w:hanging="360"/>
      </w:pPr>
      <w:rPr>
        <w:rFonts w:hint="default"/>
      </w:rPr>
    </w:lvl>
    <w:lvl w:ilvl="1">
      <w:start w:val="1"/>
      <w:numFmt w:val="upperLetter"/>
      <w:lvlText w:val="%2."/>
      <w:lvlJc w:val="left"/>
      <w:pPr>
        <w:ind w:left="1200" w:hanging="400"/>
      </w:pPr>
      <w:rPr>
        <w:rFonts w:hint="eastAsia"/>
      </w:rPr>
    </w:lvl>
    <w:lvl w:ilvl="2">
      <w:start w:val="1"/>
      <w:numFmt w:val="lowerRoman"/>
      <w:lvlText w:val="%3."/>
      <w:lvlJc w:val="right"/>
      <w:pPr>
        <w:ind w:left="1600" w:hanging="400"/>
      </w:pPr>
      <w:rPr>
        <w:rFonts w:hint="eastAsia"/>
      </w:rPr>
    </w:lvl>
    <w:lvl w:ilvl="3">
      <w:start w:val="1"/>
      <w:numFmt w:val="decimal"/>
      <w:lvlText w:val="%4."/>
      <w:lvlJc w:val="left"/>
      <w:pPr>
        <w:ind w:left="2000" w:hanging="400"/>
      </w:pPr>
      <w:rPr>
        <w:rFonts w:hint="eastAsia"/>
      </w:rPr>
    </w:lvl>
    <w:lvl w:ilvl="4">
      <w:start w:val="1"/>
      <w:numFmt w:val="upperLetter"/>
      <w:lvlText w:val="%5."/>
      <w:lvlJc w:val="left"/>
      <w:pPr>
        <w:ind w:left="2400" w:hanging="400"/>
      </w:pPr>
      <w:rPr>
        <w:rFonts w:hint="eastAsia"/>
      </w:rPr>
    </w:lvl>
    <w:lvl w:ilvl="5">
      <w:start w:val="1"/>
      <w:numFmt w:val="lowerRoman"/>
      <w:lvlText w:val="%6."/>
      <w:lvlJc w:val="right"/>
      <w:pPr>
        <w:ind w:left="2800" w:hanging="400"/>
      </w:pPr>
      <w:rPr>
        <w:rFonts w:hint="eastAsia"/>
      </w:rPr>
    </w:lvl>
    <w:lvl w:ilvl="6">
      <w:start w:val="1"/>
      <w:numFmt w:val="decimal"/>
      <w:lvlText w:val="%7."/>
      <w:lvlJc w:val="left"/>
      <w:pPr>
        <w:ind w:left="3200" w:hanging="400"/>
      </w:pPr>
      <w:rPr>
        <w:rFonts w:hint="eastAsia"/>
      </w:rPr>
    </w:lvl>
    <w:lvl w:ilvl="7">
      <w:start w:val="1"/>
      <w:numFmt w:val="upperLetter"/>
      <w:lvlText w:val="%8."/>
      <w:lvlJc w:val="left"/>
      <w:pPr>
        <w:ind w:left="3600" w:hanging="400"/>
      </w:pPr>
      <w:rPr>
        <w:rFonts w:hint="eastAsia"/>
      </w:rPr>
    </w:lvl>
    <w:lvl w:ilvl="8">
      <w:start w:val="1"/>
      <w:numFmt w:val="lowerRoman"/>
      <w:lvlText w:val="%9."/>
      <w:lvlJc w:val="right"/>
      <w:pPr>
        <w:ind w:left="4000" w:hanging="400"/>
      </w:pPr>
      <w:rPr>
        <w:rFonts w:hint="eastAsia"/>
      </w:rPr>
    </w:lvl>
  </w:abstractNum>
  <w:abstractNum w:abstractNumId="4">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nsid w:val="415A602B"/>
    <w:multiLevelType w:val="hybridMultilevel"/>
    <w:tmpl w:val="92AC53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52C066AA"/>
    <w:multiLevelType w:val="multilevel"/>
    <w:tmpl w:val="AFBAF348"/>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nsid w:val="58B73482"/>
    <w:multiLevelType w:val="hybridMultilevel"/>
    <w:tmpl w:val="1C46F44E"/>
    <w:lvl w:ilvl="0" w:tplc="08090001">
      <w:start w:val="1"/>
      <w:numFmt w:val="bullet"/>
      <w:lvlText w:val=""/>
      <w:lvlJc w:val="left"/>
      <w:pPr>
        <w:ind w:left="786" w:hanging="360"/>
      </w:pPr>
      <w:rPr>
        <w:rFonts w:ascii="Symbol" w:hAnsi="Symbol" w:hint="default"/>
      </w:rPr>
    </w:lvl>
    <w:lvl w:ilvl="1" w:tplc="04190003">
      <w:start w:val="1"/>
      <w:numFmt w:val="bullet"/>
      <w:lvlText w:val="o"/>
      <w:lvlJc w:val="left"/>
      <w:pPr>
        <w:ind w:left="1506" w:hanging="360"/>
      </w:pPr>
      <w:rPr>
        <w:rFonts w:ascii="Courier New" w:hAnsi="Courier New" w:cs="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3"/>
  </w:num>
  <w:num w:numId="2">
    <w:abstractNumId w:val="1"/>
  </w:num>
  <w:num w:numId="3">
    <w:abstractNumId w:val="2"/>
  </w:num>
  <w:num w:numId="4">
    <w:abstractNumId w:val="7"/>
  </w:num>
  <w:num w:numId="5">
    <w:abstractNumId w:val="5"/>
  </w:num>
  <w:num w:numId="6">
    <w:abstractNumId w:val="6"/>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dmZGJkOGQ2MWY4OGI4MjA4YjFkNmM4YTZhMGE0ODMifQ=="/>
  </w:docVars>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6B08"/>
    <w:rsid w:val="00007783"/>
    <w:rsid w:val="0000788B"/>
    <w:rsid w:val="00010FCF"/>
    <w:rsid w:val="0001144F"/>
    <w:rsid w:val="00012568"/>
    <w:rsid w:val="0001310A"/>
    <w:rsid w:val="0001335E"/>
    <w:rsid w:val="000134D3"/>
    <w:rsid w:val="000134EA"/>
    <w:rsid w:val="00013C34"/>
    <w:rsid w:val="000142FF"/>
    <w:rsid w:val="00014E8C"/>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630"/>
    <w:rsid w:val="00031BB2"/>
    <w:rsid w:val="00031F4A"/>
    <w:rsid w:val="0003209A"/>
    <w:rsid w:val="000328AD"/>
    <w:rsid w:val="0003379A"/>
    <w:rsid w:val="00033BBF"/>
    <w:rsid w:val="000346D6"/>
    <w:rsid w:val="000362BC"/>
    <w:rsid w:val="000363CC"/>
    <w:rsid w:val="000371E4"/>
    <w:rsid w:val="00040CD4"/>
    <w:rsid w:val="00041630"/>
    <w:rsid w:val="0004178B"/>
    <w:rsid w:val="00042511"/>
    <w:rsid w:val="000434C0"/>
    <w:rsid w:val="000437B9"/>
    <w:rsid w:val="0004388C"/>
    <w:rsid w:val="00044C28"/>
    <w:rsid w:val="00044F34"/>
    <w:rsid w:val="000503D5"/>
    <w:rsid w:val="00050E97"/>
    <w:rsid w:val="0005157B"/>
    <w:rsid w:val="00052F5C"/>
    <w:rsid w:val="00053567"/>
    <w:rsid w:val="00053E8E"/>
    <w:rsid w:val="0005451D"/>
    <w:rsid w:val="00054C34"/>
    <w:rsid w:val="00054D46"/>
    <w:rsid w:val="0005512A"/>
    <w:rsid w:val="00055967"/>
    <w:rsid w:val="0005655F"/>
    <w:rsid w:val="0006018C"/>
    <w:rsid w:val="00060FE3"/>
    <w:rsid w:val="00061483"/>
    <w:rsid w:val="0006280E"/>
    <w:rsid w:val="00063EAE"/>
    <w:rsid w:val="00064870"/>
    <w:rsid w:val="00065D20"/>
    <w:rsid w:val="00065F75"/>
    <w:rsid w:val="00065F76"/>
    <w:rsid w:val="00067448"/>
    <w:rsid w:val="00067F5F"/>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69EA"/>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771"/>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38B"/>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6FAF"/>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2C5"/>
    <w:rsid w:val="0013169D"/>
    <w:rsid w:val="00132700"/>
    <w:rsid w:val="0013378D"/>
    <w:rsid w:val="00133D05"/>
    <w:rsid w:val="00136061"/>
    <w:rsid w:val="00136834"/>
    <w:rsid w:val="00136F3D"/>
    <w:rsid w:val="00137982"/>
    <w:rsid w:val="001402F2"/>
    <w:rsid w:val="00140C8D"/>
    <w:rsid w:val="0014152A"/>
    <w:rsid w:val="00141BCA"/>
    <w:rsid w:val="00144511"/>
    <w:rsid w:val="00145CDD"/>
    <w:rsid w:val="001460F4"/>
    <w:rsid w:val="0014612A"/>
    <w:rsid w:val="001467B0"/>
    <w:rsid w:val="001467CE"/>
    <w:rsid w:val="00146A28"/>
    <w:rsid w:val="00146C80"/>
    <w:rsid w:val="00146F82"/>
    <w:rsid w:val="0015432E"/>
    <w:rsid w:val="00154449"/>
    <w:rsid w:val="0015544A"/>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6C2D"/>
    <w:rsid w:val="0017793C"/>
    <w:rsid w:val="00177A3C"/>
    <w:rsid w:val="00177CA1"/>
    <w:rsid w:val="00180A37"/>
    <w:rsid w:val="0018125F"/>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5D6D"/>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3AA"/>
    <w:rsid w:val="001C0BCA"/>
    <w:rsid w:val="001C0F6B"/>
    <w:rsid w:val="001C2E46"/>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04A"/>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330B"/>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DE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1B90"/>
    <w:rsid w:val="002634BD"/>
    <w:rsid w:val="00263879"/>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576F"/>
    <w:rsid w:val="00285C6C"/>
    <w:rsid w:val="00286160"/>
    <w:rsid w:val="0028649D"/>
    <w:rsid w:val="0028725C"/>
    <w:rsid w:val="0028787D"/>
    <w:rsid w:val="002878A1"/>
    <w:rsid w:val="00290438"/>
    <w:rsid w:val="00290469"/>
    <w:rsid w:val="00290BF1"/>
    <w:rsid w:val="00291CEF"/>
    <w:rsid w:val="00292326"/>
    <w:rsid w:val="002924FD"/>
    <w:rsid w:val="00292A7A"/>
    <w:rsid w:val="0029566F"/>
    <w:rsid w:val="00295A8F"/>
    <w:rsid w:val="00295B68"/>
    <w:rsid w:val="00296D49"/>
    <w:rsid w:val="002A001C"/>
    <w:rsid w:val="002A0146"/>
    <w:rsid w:val="002A02B7"/>
    <w:rsid w:val="002A0599"/>
    <w:rsid w:val="002A1A4D"/>
    <w:rsid w:val="002A355F"/>
    <w:rsid w:val="002A4635"/>
    <w:rsid w:val="002A6695"/>
    <w:rsid w:val="002A6CB5"/>
    <w:rsid w:val="002A6FAE"/>
    <w:rsid w:val="002A71AA"/>
    <w:rsid w:val="002A7450"/>
    <w:rsid w:val="002A7ED7"/>
    <w:rsid w:val="002B03B3"/>
    <w:rsid w:val="002B060F"/>
    <w:rsid w:val="002B3FCC"/>
    <w:rsid w:val="002B4C2B"/>
    <w:rsid w:val="002B4EF5"/>
    <w:rsid w:val="002B58D7"/>
    <w:rsid w:val="002B7795"/>
    <w:rsid w:val="002B78AA"/>
    <w:rsid w:val="002C09F2"/>
    <w:rsid w:val="002C17DB"/>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4AE0"/>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EC3"/>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3E4E"/>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F6B"/>
    <w:rsid w:val="0032336D"/>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505"/>
    <w:rsid w:val="00342FF0"/>
    <w:rsid w:val="0034357C"/>
    <w:rsid w:val="00343E64"/>
    <w:rsid w:val="00345C14"/>
    <w:rsid w:val="00346AC1"/>
    <w:rsid w:val="0034792E"/>
    <w:rsid w:val="00347EE4"/>
    <w:rsid w:val="003516D1"/>
    <w:rsid w:val="0035188A"/>
    <w:rsid w:val="00351E6A"/>
    <w:rsid w:val="0035237C"/>
    <w:rsid w:val="00355B5C"/>
    <w:rsid w:val="00355C9E"/>
    <w:rsid w:val="00357962"/>
    <w:rsid w:val="00357A2B"/>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3DE4"/>
    <w:rsid w:val="003743D0"/>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10A"/>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E1F"/>
    <w:rsid w:val="003C0FB5"/>
    <w:rsid w:val="003C1039"/>
    <w:rsid w:val="003C1439"/>
    <w:rsid w:val="003C421A"/>
    <w:rsid w:val="003C4B33"/>
    <w:rsid w:val="003C63A7"/>
    <w:rsid w:val="003C77D2"/>
    <w:rsid w:val="003D02D5"/>
    <w:rsid w:val="003D069C"/>
    <w:rsid w:val="003D0728"/>
    <w:rsid w:val="003D1BB6"/>
    <w:rsid w:val="003D20D9"/>
    <w:rsid w:val="003D2634"/>
    <w:rsid w:val="003D2EA7"/>
    <w:rsid w:val="003D3EDB"/>
    <w:rsid w:val="003D57E8"/>
    <w:rsid w:val="003D5FD7"/>
    <w:rsid w:val="003D63E0"/>
    <w:rsid w:val="003D79D9"/>
    <w:rsid w:val="003D7C46"/>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2243"/>
    <w:rsid w:val="00413880"/>
    <w:rsid w:val="00414018"/>
    <w:rsid w:val="00414B6F"/>
    <w:rsid w:val="00414D91"/>
    <w:rsid w:val="00415A9F"/>
    <w:rsid w:val="004168BF"/>
    <w:rsid w:val="004169A3"/>
    <w:rsid w:val="00417701"/>
    <w:rsid w:val="00417781"/>
    <w:rsid w:val="00421057"/>
    <w:rsid w:val="004214EC"/>
    <w:rsid w:val="00421653"/>
    <w:rsid w:val="004217AD"/>
    <w:rsid w:val="004217C9"/>
    <w:rsid w:val="004219BF"/>
    <w:rsid w:val="004221C6"/>
    <w:rsid w:val="00424410"/>
    <w:rsid w:val="00424C45"/>
    <w:rsid w:val="0042537F"/>
    <w:rsid w:val="004255D1"/>
    <w:rsid w:val="00426603"/>
    <w:rsid w:val="004277ED"/>
    <w:rsid w:val="00427A34"/>
    <w:rsid w:val="00430784"/>
    <w:rsid w:val="004310AB"/>
    <w:rsid w:val="004319C2"/>
    <w:rsid w:val="00431F7A"/>
    <w:rsid w:val="00432764"/>
    <w:rsid w:val="00433A11"/>
    <w:rsid w:val="0043509E"/>
    <w:rsid w:val="00435974"/>
    <w:rsid w:val="00435995"/>
    <w:rsid w:val="00436ABB"/>
    <w:rsid w:val="00436FDA"/>
    <w:rsid w:val="0043784A"/>
    <w:rsid w:val="00437BF2"/>
    <w:rsid w:val="0044019E"/>
    <w:rsid w:val="0044039B"/>
    <w:rsid w:val="00441CB2"/>
    <w:rsid w:val="0044201A"/>
    <w:rsid w:val="004421F5"/>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91"/>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2B7"/>
    <w:rsid w:val="004923F3"/>
    <w:rsid w:val="00492DC5"/>
    <w:rsid w:val="00496068"/>
    <w:rsid w:val="00496170"/>
    <w:rsid w:val="00496D7B"/>
    <w:rsid w:val="00496E40"/>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02D"/>
    <w:rsid w:val="004E07AF"/>
    <w:rsid w:val="004E0920"/>
    <w:rsid w:val="004E1E88"/>
    <w:rsid w:val="004E2C3E"/>
    <w:rsid w:val="004E2D44"/>
    <w:rsid w:val="004E3459"/>
    <w:rsid w:val="004E3C4B"/>
    <w:rsid w:val="004E40B3"/>
    <w:rsid w:val="004E4E98"/>
    <w:rsid w:val="004E6558"/>
    <w:rsid w:val="004E751C"/>
    <w:rsid w:val="004E7E0E"/>
    <w:rsid w:val="004F09E7"/>
    <w:rsid w:val="004F2041"/>
    <w:rsid w:val="004F268F"/>
    <w:rsid w:val="004F269B"/>
    <w:rsid w:val="004F2868"/>
    <w:rsid w:val="004F34CA"/>
    <w:rsid w:val="004F363F"/>
    <w:rsid w:val="004F3F4E"/>
    <w:rsid w:val="004F4D22"/>
    <w:rsid w:val="004F5A68"/>
    <w:rsid w:val="004F6DA0"/>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DDD"/>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6BE6"/>
    <w:rsid w:val="0054719A"/>
    <w:rsid w:val="00550275"/>
    <w:rsid w:val="00550ED8"/>
    <w:rsid w:val="005524EE"/>
    <w:rsid w:val="00552557"/>
    <w:rsid w:val="0055272B"/>
    <w:rsid w:val="00552D87"/>
    <w:rsid w:val="005530C6"/>
    <w:rsid w:val="00554B06"/>
    <w:rsid w:val="00554C80"/>
    <w:rsid w:val="0055507D"/>
    <w:rsid w:val="0055535D"/>
    <w:rsid w:val="005559BA"/>
    <w:rsid w:val="00555A76"/>
    <w:rsid w:val="005564BC"/>
    <w:rsid w:val="0055671D"/>
    <w:rsid w:val="00557448"/>
    <w:rsid w:val="00560097"/>
    <w:rsid w:val="0056015F"/>
    <w:rsid w:val="005607A4"/>
    <w:rsid w:val="0056285C"/>
    <w:rsid w:val="00562F03"/>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595D"/>
    <w:rsid w:val="005969C8"/>
    <w:rsid w:val="00596FF9"/>
    <w:rsid w:val="0059793D"/>
    <w:rsid w:val="00597A82"/>
    <w:rsid w:val="00597B46"/>
    <w:rsid w:val="00597B86"/>
    <w:rsid w:val="005A1049"/>
    <w:rsid w:val="005A152C"/>
    <w:rsid w:val="005A1951"/>
    <w:rsid w:val="005A2DA8"/>
    <w:rsid w:val="005A3C2D"/>
    <w:rsid w:val="005A4E59"/>
    <w:rsid w:val="005A6891"/>
    <w:rsid w:val="005A6EFF"/>
    <w:rsid w:val="005A7475"/>
    <w:rsid w:val="005A759A"/>
    <w:rsid w:val="005B022A"/>
    <w:rsid w:val="005B0987"/>
    <w:rsid w:val="005B1F31"/>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73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9D4"/>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237"/>
    <w:rsid w:val="00615713"/>
    <w:rsid w:val="00615DAC"/>
    <w:rsid w:val="0061656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596E"/>
    <w:rsid w:val="0063682E"/>
    <w:rsid w:val="00636EC4"/>
    <w:rsid w:val="00637151"/>
    <w:rsid w:val="006376A7"/>
    <w:rsid w:val="00637945"/>
    <w:rsid w:val="00637F73"/>
    <w:rsid w:val="00637FF0"/>
    <w:rsid w:val="006401E0"/>
    <w:rsid w:val="00640358"/>
    <w:rsid w:val="006404FF"/>
    <w:rsid w:val="006407E5"/>
    <w:rsid w:val="0064126D"/>
    <w:rsid w:val="00641A36"/>
    <w:rsid w:val="006422E5"/>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2A"/>
    <w:rsid w:val="00663A4E"/>
    <w:rsid w:val="00664CD3"/>
    <w:rsid w:val="00664E34"/>
    <w:rsid w:val="00665910"/>
    <w:rsid w:val="00665D37"/>
    <w:rsid w:val="00665FDC"/>
    <w:rsid w:val="0066646F"/>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518"/>
    <w:rsid w:val="00686671"/>
    <w:rsid w:val="006869ED"/>
    <w:rsid w:val="00690FA0"/>
    <w:rsid w:val="00690FEC"/>
    <w:rsid w:val="00691654"/>
    <w:rsid w:val="0069170F"/>
    <w:rsid w:val="006918F9"/>
    <w:rsid w:val="00691A2B"/>
    <w:rsid w:val="00693493"/>
    <w:rsid w:val="0069369C"/>
    <w:rsid w:val="00693B64"/>
    <w:rsid w:val="00693C6B"/>
    <w:rsid w:val="00693E66"/>
    <w:rsid w:val="006944FD"/>
    <w:rsid w:val="00694505"/>
    <w:rsid w:val="0069518F"/>
    <w:rsid w:val="006955F9"/>
    <w:rsid w:val="00697320"/>
    <w:rsid w:val="006976DF"/>
    <w:rsid w:val="006A0B35"/>
    <w:rsid w:val="006A0E0E"/>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5E9"/>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54D"/>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217"/>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3EE6"/>
    <w:rsid w:val="007141DC"/>
    <w:rsid w:val="00714CE2"/>
    <w:rsid w:val="00714FAF"/>
    <w:rsid w:val="0071572C"/>
    <w:rsid w:val="00715746"/>
    <w:rsid w:val="00715A5B"/>
    <w:rsid w:val="00716014"/>
    <w:rsid w:val="007174FC"/>
    <w:rsid w:val="00717F8C"/>
    <w:rsid w:val="0072085C"/>
    <w:rsid w:val="00720D96"/>
    <w:rsid w:val="0072128B"/>
    <w:rsid w:val="0072169C"/>
    <w:rsid w:val="00721928"/>
    <w:rsid w:val="00722BAC"/>
    <w:rsid w:val="0072319E"/>
    <w:rsid w:val="00723FC5"/>
    <w:rsid w:val="0072471D"/>
    <w:rsid w:val="00724ABA"/>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382F"/>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592E"/>
    <w:rsid w:val="00746350"/>
    <w:rsid w:val="00746AE9"/>
    <w:rsid w:val="00746F32"/>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66D6E"/>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123"/>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595"/>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4A1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8B9"/>
    <w:rsid w:val="007D2AD3"/>
    <w:rsid w:val="007D30B6"/>
    <w:rsid w:val="007D3354"/>
    <w:rsid w:val="007D421D"/>
    <w:rsid w:val="007D44B6"/>
    <w:rsid w:val="007D456B"/>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E6B81"/>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3770"/>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37C79"/>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11C"/>
    <w:rsid w:val="00850EAC"/>
    <w:rsid w:val="008519BC"/>
    <w:rsid w:val="00851C71"/>
    <w:rsid w:val="00851E9B"/>
    <w:rsid w:val="00852C35"/>
    <w:rsid w:val="008538F5"/>
    <w:rsid w:val="00853BBE"/>
    <w:rsid w:val="00855058"/>
    <w:rsid w:val="00855643"/>
    <w:rsid w:val="00855917"/>
    <w:rsid w:val="00855D25"/>
    <w:rsid w:val="00856151"/>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3B"/>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6A0E"/>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424"/>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01A"/>
    <w:rsid w:val="008E3F61"/>
    <w:rsid w:val="008E4272"/>
    <w:rsid w:val="008E46C8"/>
    <w:rsid w:val="008E4DF2"/>
    <w:rsid w:val="008E5133"/>
    <w:rsid w:val="008E5296"/>
    <w:rsid w:val="008E5ADC"/>
    <w:rsid w:val="008E61DF"/>
    <w:rsid w:val="008E63A8"/>
    <w:rsid w:val="008E6438"/>
    <w:rsid w:val="008E78BA"/>
    <w:rsid w:val="008F0A33"/>
    <w:rsid w:val="008F174F"/>
    <w:rsid w:val="008F1A27"/>
    <w:rsid w:val="008F2020"/>
    <w:rsid w:val="008F2096"/>
    <w:rsid w:val="008F215A"/>
    <w:rsid w:val="008F229A"/>
    <w:rsid w:val="008F3701"/>
    <w:rsid w:val="008F407B"/>
    <w:rsid w:val="008F4E6A"/>
    <w:rsid w:val="008F58E8"/>
    <w:rsid w:val="008F7030"/>
    <w:rsid w:val="009018E5"/>
    <w:rsid w:val="00902927"/>
    <w:rsid w:val="00902C4F"/>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5EAE"/>
    <w:rsid w:val="009276B3"/>
    <w:rsid w:val="00927894"/>
    <w:rsid w:val="00930120"/>
    <w:rsid w:val="00931B7C"/>
    <w:rsid w:val="00933182"/>
    <w:rsid w:val="00933AFF"/>
    <w:rsid w:val="0093461C"/>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6FF6"/>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8CA"/>
    <w:rsid w:val="00960964"/>
    <w:rsid w:val="00960FFB"/>
    <w:rsid w:val="009614B7"/>
    <w:rsid w:val="009622D7"/>
    <w:rsid w:val="009624EA"/>
    <w:rsid w:val="0096278C"/>
    <w:rsid w:val="00962E4F"/>
    <w:rsid w:val="0096312A"/>
    <w:rsid w:val="00963428"/>
    <w:rsid w:val="00963BCD"/>
    <w:rsid w:val="009644D5"/>
    <w:rsid w:val="0096468A"/>
    <w:rsid w:val="00965D0E"/>
    <w:rsid w:val="00967098"/>
    <w:rsid w:val="00967543"/>
    <w:rsid w:val="00967DF2"/>
    <w:rsid w:val="00970E56"/>
    <w:rsid w:val="009719DF"/>
    <w:rsid w:val="0097214D"/>
    <w:rsid w:val="00974949"/>
    <w:rsid w:val="009762E8"/>
    <w:rsid w:val="009778E5"/>
    <w:rsid w:val="00977C6D"/>
    <w:rsid w:val="00980F99"/>
    <w:rsid w:val="00980FCC"/>
    <w:rsid w:val="00982099"/>
    <w:rsid w:val="009830EE"/>
    <w:rsid w:val="00984E48"/>
    <w:rsid w:val="00985C65"/>
    <w:rsid w:val="009861C5"/>
    <w:rsid w:val="00987534"/>
    <w:rsid w:val="0099184E"/>
    <w:rsid w:val="009919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4C39"/>
    <w:rsid w:val="009A5636"/>
    <w:rsid w:val="009A59DC"/>
    <w:rsid w:val="009A5C5B"/>
    <w:rsid w:val="009A688F"/>
    <w:rsid w:val="009A7288"/>
    <w:rsid w:val="009A7963"/>
    <w:rsid w:val="009B03FF"/>
    <w:rsid w:val="009B04A5"/>
    <w:rsid w:val="009B09D6"/>
    <w:rsid w:val="009B0F6A"/>
    <w:rsid w:val="009B10B6"/>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1734"/>
    <w:rsid w:val="009D2F25"/>
    <w:rsid w:val="009D364B"/>
    <w:rsid w:val="009D3D73"/>
    <w:rsid w:val="009D4221"/>
    <w:rsid w:val="009D452F"/>
    <w:rsid w:val="009D491E"/>
    <w:rsid w:val="009D4C61"/>
    <w:rsid w:val="009D4DCC"/>
    <w:rsid w:val="009D5653"/>
    <w:rsid w:val="009D647A"/>
    <w:rsid w:val="009D7315"/>
    <w:rsid w:val="009E0BCF"/>
    <w:rsid w:val="009E1C4B"/>
    <w:rsid w:val="009E1CBC"/>
    <w:rsid w:val="009E1D57"/>
    <w:rsid w:val="009E1EBC"/>
    <w:rsid w:val="009E2117"/>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861"/>
    <w:rsid w:val="00A068E5"/>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2B18"/>
    <w:rsid w:val="00A52F62"/>
    <w:rsid w:val="00A53700"/>
    <w:rsid w:val="00A54657"/>
    <w:rsid w:val="00A5473D"/>
    <w:rsid w:val="00A55FF9"/>
    <w:rsid w:val="00A60708"/>
    <w:rsid w:val="00A6226E"/>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40D"/>
    <w:rsid w:val="00A86F6E"/>
    <w:rsid w:val="00A87108"/>
    <w:rsid w:val="00A90183"/>
    <w:rsid w:val="00A90B5F"/>
    <w:rsid w:val="00A90DC9"/>
    <w:rsid w:val="00A90FA9"/>
    <w:rsid w:val="00A912D1"/>
    <w:rsid w:val="00A91492"/>
    <w:rsid w:val="00A915A0"/>
    <w:rsid w:val="00A92181"/>
    <w:rsid w:val="00A92B2A"/>
    <w:rsid w:val="00A92DE6"/>
    <w:rsid w:val="00A948DA"/>
    <w:rsid w:val="00A94E5D"/>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683C"/>
    <w:rsid w:val="00AF103F"/>
    <w:rsid w:val="00AF11B8"/>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26E"/>
    <w:rsid w:val="00B153D0"/>
    <w:rsid w:val="00B15450"/>
    <w:rsid w:val="00B15DE2"/>
    <w:rsid w:val="00B15E3C"/>
    <w:rsid w:val="00B17B43"/>
    <w:rsid w:val="00B21230"/>
    <w:rsid w:val="00B225AA"/>
    <w:rsid w:val="00B22E02"/>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3B"/>
    <w:rsid w:val="00B6765E"/>
    <w:rsid w:val="00B67DB4"/>
    <w:rsid w:val="00B67F8E"/>
    <w:rsid w:val="00B70F0A"/>
    <w:rsid w:val="00B70F23"/>
    <w:rsid w:val="00B71902"/>
    <w:rsid w:val="00B72163"/>
    <w:rsid w:val="00B72E34"/>
    <w:rsid w:val="00B73662"/>
    <w:rsid w:val="00B74A57"/>
    <w:rsid w:val="00B775F0"/>
    <w:rsid w:val="00B7784C"/>
    <w:rsid w:val="00B77BA9"/>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8CA"/>
    <w:rsid w:val="00B96BE4"/>
    <w:rsid w:val="00B96FD7"/>
    <w:rsid w:val="00B97068"/>
    <w:rsid w:val="00B971DE"/>
    <w:rsid w:val="00B9731A"/>
    <w:rsid w:val="00BA0380"/>
    <w:rsid w:val="00BA03EF"/>
    <w:rsid w:val="00BA0644"/>
    <w:rsid w:val="00BA116F"/>
    <w:rsid w:val="00BA2B22"/>
    <w:rsid w:val="00BA3787"/>
    <w:rsid w:val="00BA448A"/>
    <w:rsid w:val="00BA44B0"/>
    <w:rsid w:val="00BA459C"/>
    <w:rsid w:val="00BA4E79"/>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1F98"/>
    <w:rsid w:val="00BC3618"/>
    <w:rsid w:val="00BC3643"/>
    <w:rsid w:val="00BC3F00"/>
    <w:rsid w:val="00BC4277"/>
    <w:rsid w:val="00BC47E9"/>
    <w:rsid w:val="00BC55D5"/>
    <w:rsid w:val="00BC5C1C"/>
    <w:rsid w:val="00BC6853"/>
    <w:rsid w:val="00BC6B1A"/>
    <w:rsid w:val="00BD2142"/>
    <w:rsid w:val="00BD2371"/>
    <w:rsid w:val="00BD3B76"/>
    <w:rsid w:val="00BD4025"/>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C51"/>
    <w:rsid w:val="00BF4F89"/>
    <w:rsid w:val="00BF515C"/>
    <w:rsid w:val="00BF5161"/>
    <w:rsid w:val="00BF5EBA"/>
    <w:rsid w:val="00BF681F"/>
    <w:rsid w:val="00BF6FD0"/>
    <w:rsid w:val="00BF76AA"/>
    <w:rsid w:val="00C00251"/>
    <w:rsid w:val="00C00457"/>
    <w:rsid w:val="00C00983"/>
    <w:rsid w:val="00C0142F"/>
    <w:rsid w:val="00C0180F"/>
    <w:rsid w:val="00C02271"/>
    <w:rsid w:val="00C03811"/>
    <w:rsid w:val="00C03855"/>
    <w:rsid w:val="00C03D87"/>
    <w:rsid w:val="00C04F7C"/>
    <w:rsid w:val="00C05045"/>
    <w:rsid w:val="00C05232"/>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1D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8D5"/>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74C"/>
    <w:rsid w:val="00C73D48"/>
    <w:rsid w:val="00C77553"/>
    <w:rsid w:val="00C779D2"/>
    <w:rsid w:val="00C80018"/>
    <w:rsid w:val="00C806C4"/>
    <w:rsid w:val="00C81043"/>
    <w:rsid w:val="00C820ED"/>
    <w:rsid w:val="00C82503"/>
    <w:rsid w:val="00C825D1"/>
    <w:rsid w:val="00C82CBB"/>
    <w:rsid w:val="00C82D49"/>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657C"/>
    <w:rsid w:val="00CB7567"/>
    <w:rsid w:val="00CC0764"/>
    <w:rsid w:val="00CC0A3E"/>
    <w:rsid w:val="00CC216F"/>
    <w:rsid w:val="00CC2FE9"/>
    <w:rsid w:val="00CC320E"/>
    <w:rsid w:val="00CC3E30"/>
    <w:rsid w:val="00CC549C"/>
    <w:rsid w:val="00CC56C3"/>
    <w:rsid w:val="00CC59B4"/>
    <w:rsid w:val="00CC612E"/>
    <w:rsid w:val="00CC6217"/>
    <w:rsid w:val="00CC660D"/>
    <w:rsid w:val="00CC687A"/>
    <w:rsid w:val="00CC714E"/>
    <w:rsid w:val="00CC71F0"/>
    <w:rsid w:val="00CC759D"/>
    <w:rsid w:val="00CC765C"/>
    <w:rsid w:val="00CD099D"/>
    <w:rsid w:val="00CD0AF2"/>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3D2"/>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52D"/>
    <w:rsid w:val="00CF6E1D"/>
    <w:rsid w:val="00CF76CD"/>
    <w:rsid w:val="00CF792A"/>
    <w:rsid w:val="00CF7E80"/>
    <w:rsid w:val="00D005F4"/>
    <w:rsid w:val="00D007B5"/>
    <w:rsid w:val="00D00B9A"/>
    <w:rsid w:val="00D00CFA"/>
    <w:rsid w:val="00D00F48"/>
    <w:rsid w:val="00D010BC"/>
    <w:rsid w:val="00D021F5"/>
    <w:rsid w:val="00D0265B"/>
    <w:rsid w:val="00D02EC8"/>
    <w:rsid w:val="00D0359F"/>
    <w:rsid w:val="00D03CD5"/>
    <w:rsid w:val="00D03D8D"/>
    <w:rsid w:val="00D04A8A"/>
    <w:rsid w:val="00D053E2"/>
    <w:rsid w:val="00D056FB"/>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6797"/>
    <w:rsid w:val="00D17C14"/>
    <w:rsid w:val="00D17C9F"/>
    <w:rsid w:val="00D207CF"/>
    <w:rsid w:val="00D21F21"/>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1BD4"/>
    <w:rsid w:val="00D446C9"/>
    <w:rsid w:val="00D46EDF"/>
    <w:rsid w:val="00D47A25"/>
    <w:rsid w:val="00D47AEB"/>
    <w:rsid w:val="00D515EE"/>
    <w:rsid w:val="00D51AE8"/>
    <w:rsid w:val="00D525A1"/>
    <w:rsid w:val="00D52A7A"/>
    <w:rsid w:val="00D52F4E"/>
    <w:rsid w:val="00D5446B"/>
    <w:rsid w:val="00D55B01"/>
    <w:rsid w:val="00D56B5E"/>
    <w:rsid w:val="00D57275"/>
    <w:rsid w:val="00D5746E"/>
    <w:rsid w:val="00D57F24"/>
    <w:rsid w:val="00D603E6"/>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A6D"/>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3B92"/>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EDF"/>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475"/>
    <w:rsid w:val="00DF591B"/>
    <w:rsid w:val="00DF5F27"/>
    <w:rsid w:val="00DF6C5A"/>
    <w:rsid w:val="00DF7C03"/>
    <w:rsid w:val="00E00585"/>
    <w:rsid w:val="00E00BD6"/>
    <w:rsid w:val="00E01B4D"/>
    <w:rsid w:val="00E0404E"/>
    <w:rsid w:val="00E044B7"/>
    <w:rsid w:val="00E046A9"/>
    <w:rsid w:val="00E047DA"/>
    <w:rsid w:val="00E048CC"/>
    <w:rsid w:val="00E05289"/>
    <w:rsid w:val="00E0552B"/>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0F9"/>
    <w:rsid w:val="00E33D04"/>
    <w:rsid w:val="00E3422A"/>
    <w:rsid w:val="00E351CB"/>
    <w:rsid w:val="00E35B55"/>
    <w:rsid w:val="00E364E1"/>
    <w:rsid w:val="00E3679B"/>
    <w:rsid w:val="00E36F4D"/>
    <w:rsid w:val="00E37720"/>
    <w:rsid w:val="00E37D09"/>
    <w:rsid w:val="00E37EA5"/>
    <w:rsid w:val="00E40AAD"/>
    <w:rsid w:val="00E41B51"/>
    <w:rsid w:val="00E429CE"/>
    <w:rsid w:val="00E431F4"/>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0B66"/>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0DB5"/>
    <w:rsid w:val="00E71CF2"/>
    <w:rsid w:val="00E72A01"/>
    <w:rsid w:val="00E732BD"/>
    <w:rsid w:val="00E74223"/>
    <w:rsid w:val="00E74C4A"/>
    <w:rsid w:val="00E75F3C"/>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4FB2"/>
    <w:rsid w:val="00E95A41"/>
    <w:rsid w:val="00E96868"/>
    <w:rsid w:val="00E96B46"/>
    <w:rsid w:val="00E96B4F"/>
    <w:rsid w:val="00E972A5"/>
    <w:rsid w:val="00E97587"/>
    <w:rsid w:val="00E9778E"/>
    <w:rsid w:val="00E97EC5"/>
    <w:rsid w:val="00EA08D7"/>
    <w:rsid w:val="00EA0A11"/>
    <w:rsid w:val="00EA0B64"/>
    <w:rsid w:val="00EA1450"/>
    <w:rsid w:val="00EA1D4B"/>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9FB"/>
    <w:rsid w:val="00EB5D91"/>
    <w:rsid w:val="00EB636A"/>
    <w:rsid w:val="00EB7928"/>
    <w:rsid w:val="00EC083B"/>
    <w:rsid w:val="00EC153C"/>
    <w:rsid w:val="00EC1AE6"/>
    <w:rsid w:val="00EC1D4A"/>
    <w:rsid w:val="00EC2C3A"/>
    <w:rsid w:val="00EC2DB3"/>
    <w:rsid w:val="00EC44A0"/>
    <w:rsid w:val="00EC4CDB"/>
    <w:rsid w:val="00EC6C32"/>
    <w:rsid w:val="00EC70A9"/>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28FB"/>
    <w:rsid w:val="00EE3983"/>
    <w:rsid w:val="00EE4690"/>
    <w:rsid w:val="00EE4C2D"/>
    <w:rsid w:val="00EE611C"/>
    <w:rsid w:val="00EE641E"/>
    <w:rsid w:val="00EE7958"/>
    <w:rsid w:val="00EE7A02"/>
    <w:rsid w:val="00EE7EF7"/>
    <w:rsid w:val="00EF013B"/>
    <w:rsid w:val="00EF0337"/>
    <w:rsid w:val="00EF06D3"/>
    <w:rsid w:val="00EF06DF"/>
    <w:rsid w:val="00EF0E29"/>
    <w:rsid w:val="00EF20F3"/>
    <w:rsid w:val="00EF2480"/>
    <w:rsid w:val="00EF3427"/>
    <w:rsid w:val="00EF3440"/>
    <w:rsid w:val="00EF3D59"/>
    <w:rsid w:val="00EF3FF4"/>
    <w:rsid w:val="00EF5BBE"/>
    <w:rsid w:val="00EF5EB5"/>
    <w:rsid w:val="00EF5F43"/>
    <w:rsid w:val="00EF6247"/>
    <w:rsid w:val="00EF65A9"/>
    <w:rsid w:val="00EF7C9E"/>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8AD"/>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5DAD"/>
    <w:rsid w:val="00F27B6B"/>
    <w:rsid w:val="00F3104E"/>
    <w:rsid w:val="00F31ECA"/>
    <w:rsid w:val="00F335A8"/>
    <w:rsid w:val="00F3365B"/>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3B6"/>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57A0"/>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4A6B"/>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AE"/>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239"/>
    <w:rsid w:val="00FD0D32"/>
    <w:rsid w:val="00FD10D9"/>
    <w:rsid w:val="00FD22C1"/>
    <w:rsid w:val="00FD2A9A"/>
    <w:rsid w:val="00FD4063"/>
    <w:rsid w:val="00FD40FB"/>
    <w:rsid w:val="00FD46AF"/>
    <w:rsid w:val="00FD47CB"/>
    <w:rsid w:val="00FD4E21"/>
    <w:rsid w:val="00FD4F82"/>
    <w:rsid w:val="00FD6239"/>
    <w:rsid w:val="00FD638A"/>
    <w:rsid w:val="00FD660C"/>
    <w:rsid w:val="00FD7A6F"/>
    <w:rsid w:val="00FD7C39"/>
    <w:rsid w:val="00FE0991"/>
    <w:rsid w:val="00FE110C"/>
    <w:rsid w:val="00FE2482"/>
    <w:rsid w:val="00FE2555"/>
    <w:rsid w:val="00FE313F"/>
    <w:rsid w:val="00FE38C6"/>
    <w:rsid w:val="00FE39A8"/>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C3E7F7C"/>
    <w:rsid w:val="3F31055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081D7C"/>
  <w15:docId w15:val="{C527758D-3316-400C-BD86-772820D6E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iPriority="0"/>
    <w:lsdException w:name="annotation text" w:semiHidden="1" w:unhideWhenUsed="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semiHidden="1" w:uiPriority="0"/>
    <w:lsdException w:name="List 3" w:semiHidden="1" w:uiPriority="0"/>
    <w:lsdException w:name="List 4" w:semiHidden="1" w:uiPriority="0"/>
    <w:lsdException w:name="List 5" w:semiHidden="1" w:uiPriority="0"/>
    <w:lsdException w:name="List Bullet 2" w:semiHidden="1" w:uiPriority="0"/>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1D57"/>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semiHidden/>
    <w:pPr>
      <w:ind w:left="1135"/>
    </w:pPr>
  </w:style>
  <w:style w:type="paragraph" w:styleId="20">
    <w:name w:val="List 2"/>
    <w:basedOn w:val="a3"/>
    <w:semiHidden/>
    <w:pPr>
      <w:ind w:left="851"/>
    </w:pPr>
  </w:style>
  <w:style w:type="paragraph" w:styleId="a3">
    <w:name w:val="List"/>
    <w:basedOn w:val="a"/>
    <w:semiHidden/>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4"/>
    <w:semiHidden/>
    <w:pPr>
      <w:ind w:left="851"/>
    </w:pPr>
  </w:style>
  <w:style w:type="paragraph" w:styleId="a4">
    <w:name w:val="List Number"/>
    <w:basedOn w:val="a3"/>
    <w:semiHidden/>
  </w:style>
  <w:style w:type="paragraph" w:styleId="41">
    <w:name w:val="List Bullet 4"/>
    <w:basedOn w:val="32"/>
    <w:semiHidden/>
    <w:pPr>
      <w:ind w:left="1418"/>
    </w:pPr>
  </w:style>
  <w:style w:type="paragraph" w:styleId="32">
    <w:name w:val="List Bullet 3"/>
    <w:basedOn w:val="23"/>
    <w:semiHidden/>
    <w:pPr>
      <w:ind w:left="1135"/>
    </w:pPr>
  </w:style>
  <w:style w:type="paragraph" w:styleId="23">
    <w:name w:val="List Bullet 2"/>
    <w:basedOn w:val="a5"/>
    <w:semiHidden/>
    <w:pPr>
      <w:ind w:left="851"/>
    </w:pPr>
  </w:style>
  <w:style w:type="paragraph" w:styleId="a5">
    <w:name w:val="List Bullet"/>
    <w:basedOn w:val="a3"/>
    <w:semiHidden/>
  </w:style>
  <w:style w:type="paragraph" w:styleId="a6">
    <w:name w:val="caption"/>
    <w:basedOn w:val="a"/>
    <w:next w:val="a"/>
    <w:qFormat/>
    <w:pPr>
      <w:snapToGrid w:val="0"/>
      <w:spacing w:after="120"/>
      <w:jc w:val="center"/>
    </w:pPr>
    <w:rPr>
      <w:b/>
      <w:bCs/>
      <w:lang w:val="en-US"/>
    </w:rPr>
  </w:style>
  <w:style w:type="paragraph" w:styleId="a7">
    <w:name w:val="Document Map"/>
    <w:basedOn w:val="a"/>
    <w:link w:val="Char"/>
    <w:uiPriority w:val="99"/>
    <w:semiHidden/>
    <w:unhideWhenUsed/>
    <w:rPr>
      <w:rFonts w:ascii="SimSun"/>
      <w:sz w:val="18"/>
      <w:szCs w:val="18"/>
    </w:rPr>
  </w:style>
  <w:style w:type="paragraph" w:styleId="51">
    <w:name w:val="List Bullet 5"/>
    <w:basedOn w:val="41"/>
    <w:semiHidden/>
    <w:pPr>
      <w:ind w:left="1702"/>
    </w:pPr>
  </w:style>
  <w:style w:type="paragraph" w:styleId="80">
    <w:name w:val="toc 8"/>
    <w:basedOn w:val="10"/>
    <w:next w:val="a"/>
    <w:semiHidden/>
    <w:pPr>
      <w:spacing w:before="180"/>
      <w:ind w:left="2693" w:hanging="2693"/>
    </w:pPr>
    <w:rPr>
      <w:b/>
    </w:rPr>
  </w:style>
  <w:style w:type="paragraph" w:styleId="a8">
    <w:name w:val="Date"/>
    <w:basedOn w:val="a"/>
    <w:next w:val="a"/>
    <w:link w:val="Char0"/>
    <w:uiPriority w:val="99"/>
    <w:semiHidden/>
    <w:unhideWhenUsed/>
    <w:pPr>
      <w:ind w:leftChars="2500" w:left="100"/>
    </w:pPr>
  </w:style>
  <w:style w:type="paragraph" w:styleId="a9">
    <w:name w:val="Balloon Text"/>
    <w:basedOn w:val="a"/>
    <w:link w:val="Char1"/>
    <w:uiPriority w:val="99"/>
    <w:semiHidden/>
    <w:unhideWhenUsed/>
    <w:pPr>
      <w:spacing w:after="0"/>
    </w:pPr>
    <w:rPr>
      <w:sz w:val="18"/>
      <w:szCs w:val="18"/>
    </w:rPr>
  </w:style>
  <w:style w:type="paragraph" w:styleId="aa">
    <w:name w:val="footer"/>
    <w:basedOn w:val="ab"/>
    <w:link w:val="Char2"/>
    <w:pPr>
      <w:jc w:val="center"/>
    </w:pPr>
    <w:rPr>
      <w:i/>
    </w:rPr>
  </w:style>
  <w:style w:type="paragraph" w:styleId="ab">
    <w:name w:val="header"/>
    <w:link w:val="Char3"/>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c">
    <w:name w:val="footnote text"/>
    <w:basedOn w:val="a"/>
    <w:link w:val="Char4"/>
    <w:semiHidden/>
    <w:pPr>
      <w:keepLines/>
      <w:spacing w:after="0"/>
      <w:ind w:left="454" w:hanging="454"/>
    </w:pPr>
    <w:rPr>
      <w:sz w:val="16"/>
    </w:rPr>
  </w:style>
  <w:style w:type="paragraph" w:styleId="52">
    <w:name w:val="List 5"/>
    <w:basedOn w:val="42"/>
    <w:semiHidden/>
    <w:pPr>
      <w:ind w:left="1702"/>
    </w:pPr>
  </w:style>
  <w:style w:type="paragraph" w:styleId="42">
    <w:name w:val="List 4"/>
    <w:basedOn w:val="30"/>
    <w:semiHidden/>
    <w:pPr>
      <w:ind w:left="1418"/>
    </w:pPr>
  </w:style>
  <w:style w:type="paragraph" w:styleId="90">
    <w:name w:val="toc 9"/>
    <w:basedOn w:val="80"/>
    <w:next w:val="a"/>
    <w:semiHidden/>
    <w:pPr>
      <w:ind w:left="1418" w:hanging="1418"/>
    </w:pPr>
  </w:style>
  <w:style w:type="paragraph" w:styleId="ad">
    <w:name w:val="Normal (Web)"/>
    <w:basedOn w:val="a"/>
    <w:uiPriority w:val="99"/>
    <w:unhideWhenUsed/>
    <w:pPr>
      <w:spacing w:before="100" w:beforeAutospacing="1" w:after="100" w:afterAutospacing="1"/>
    </w:pPr>
    <w:rPr>
      <w:rFonts w:ascii="SimSun" w:hAnsi="SimSun" w:cs="SimSun"/>
      <w:sz w:val="24"/>
      <w:szCs w:val="24"/>
      <w:lang w:val="en-US" w:eastAsia="zh-CN"/>
    </w:rPr>
  </w:style>
  <w:style w:type="paragraph" w:styleId="11">
    <w:name w:val="index 1"/>
    <w:basedOn w:val="a"/>
    <w:next w:val="a"/>
    <w:semiHidden/>
    <w:pPr>
      <w:keepLines/>
      <w:spacing w:after="0"/>
    </w:pPr>
  </w:style>
  <w:style w:type="paragraph" w:styleId="24">
    <w:name w:val="index 2"/>
    <w:basedOn w:val="11"/>
    <w:next w:val="a"/>
    <w:semiHidden/>
    <w:pPr>
      <w:ind w:left="284"/>
    </w:pPr>
  </w:style>
  <w:style w:type="table" w:styleId="ae">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otnote reference"/>
    <w:basedOn w:val="a0"/>
    <w:semiHidden/>
    <w:rPr>
      <w:b/>
      <w:position w:val="6"/>
      <w:sz w:val="16"/>
    </w:rPr>
  </w:style>
  <w:style w:type="character" w:customStyle="1" w:styleId="1Char">
    <w:name w:val="제목 1 Char"/>
    <w:link w:val="1"/>
    <w:rPr>
      <w:rFonts w:ascii="Arial" w:eastAsia="Times New Roman" w:hAnsi="Arial"/>
      <w:sz w:val="36"/>
    </w:rPr>
  </w:style>
  <w:style w:type="character" w:customStyle="1" w:styleId="2Char">
    <w:name w:val="제목 2 Char"/>
    <w:link w:val="2"/>
    <w:rPr>
      <w:rFonts w:ascii="Arial" w:eastAsia="Times New Roman" w:hAnsi="Arial"/>
      <w:sz w:val="32"/>
    </w:rPr>
  </w:style>
  <w:style w:type="character" w:customStyle="1" w:styleId="3Char">
    <w:name w:val="제목 3 Char"/>
    <w:link w:val="3"/>
    <w:rPr>
      <w:rFonts w:ascii="Arial" w:eastAsia="Times New Roman" w:hAnsi="Arial"/>
      <w:sz w:val="28"/>
    </w:rPr>
  </w:style>
  <w:style w:type="character" w:customStyle="1" w:styleId="4Char">
    <w:name w:val="제목 4 Char"/>
    <w:link w:val="4"/>
    <w:rPr>
      <w:rFonts w:ascii="Arial" w:eastAsia="Times New Roman" w:hAnsi="Arial"/>
      <w:sz w:val="24"/>
    </w:rPr>
  </w:style>
  <w:style w:type="character" w:customStyle="1" w:styleId="5Char">
    <w:name w:val="제목 5 Char"/>
    <w:link w:val="5"/>
    <w:rPr>
      <w:rFonts w:ascii="Arial" w:eastAsia="Times New Roman" w:hAnsi="Arial"/>
      <w:sz w:val="22"/>
    </w:rPr>
  </w:style>
  <w:style w:type="character" w:customStyle="1" w:styleId="6Char">
    <w:name w:val="제목 6 Char"/>
    <w:link w:val="6"/>
    <w:rPr>
      <w:rFonts w:ascii="Arial" w:eastAsia="Times New Roman" w:hAnsi="Arial"/>
    </w:rPr>
  </w:style>
  <w:style w:type="character" w:customStyle="1" w:styleId="7Char">
    <w:name w:val="제목 7 Char"/>
    <w:link w:val="7"/>
    <w:rPr>
      <w:rFonts w:ascii="Arial" w:eastAsia="Times New Roman" w:hAnsi="Arial"/>
    </w:rPr>
  </w:style>
  <w:style w:type="character" w:customStyle="1" w:styleId="8Char">
    <w:name w:val="제목 8 Char"/>
    <w:link w:val="8"/>
    <w:rPr>
      <w:rFonts w:ascii="Arial" w:eastAsia="Times New Roman" w:hAnsi="Arial"/>
      <w:sz w:val="36"/>
    </w:rPr>
  </w:style>
  <w:style w:type="character" w:customStyle="1" w:styleId="9Char">
    <w:name w:val="제목 9 Char"/>
    <w:link w:val="9"/>
    <w:rPr>
      <w:rFonts w:ascii="Arial" w:eastAsia="Times New Roman" w:hAnsi="Arial"/>
      <w:sz w:val="36"/>
    </w:rPr>
  </w:style>
  <w:style w:type="paragraph" w:customStyle="1" w:styleId="TAC">
    <w:name w:val="TAC"/>
    <w:basedOn w:val="TAL"/>
    <w:link w:val="TACChar"/>
    <w:pPr>
      <w:jc w:val="center"/>
    </w:pPr>
  </w:style>
  <w:style w:type="paragraph" w:customStyle="1" w:styleId="TAL">
    <w:name w:val="TAL"/>
    <w:basedOn w:val="a"/>
    <w:link w:val="TALCar"/>
    <w:pPr>
      <w:keepNext/>
      <w:keepLines/>
      <w:spacing w:after="0"/>
    </w:pPr>
    <w:rPr>
      <w:rFonts w:ascii="Arial" w:hAnsi="Arial"/>
      <w:sz w:val="18"/>
    </w:rPr>
  </w:style>
  <w:style w:type="character" w:customStyle="1" w:styleId="TACChar">
    <w:name w:val="TAC Char"/>
    <w:link w:val="TAC"/>
    <w:rPr>
      <w:rFonts w:ascii="Arial" w:eastAsia="Times New Roman" w:hAnsi="Arial"/>
      <w:sz w:val="18"/>
    </w:rPr>
  </w:style>
  <w:style w:type="character" w:customStyle="1" w:styleId="Char">
    <w:name w:val="문서 구조 Char"/>
    <w:link w:val="a7"/>
    <w:uiPriority w:val="99"/>
    <w:semiHidden/>
    <w:rPr>
      <w:rFonts w:ascii="SimSun" w:hAnsi="Times New Roman"/>
      <w:sz w:val="18"/>
      <w:szCs w:val="18"/>
      <w:lang w:val="en-GB" w:eastAsia="en-US"/>
    </w:rPr>
  </w:style>
  <w:style w:type="character" w:customStyle="1" w:styleId="Char1">
    <w:name w:val="풍선 도움말 텍스트 Char"/>
    <w:link w:val="a9"/>
    <w:uiPriority w:val="99"/>
    <w:semiHidden/>
    <w:rPr>
      <w:rFonts w:ascii="Times New Roman" w:hAnsi="Times New Roman"/>
      <w:sz w:val="18"/>
      <w:szCs w:val="18"/>
      <w:lang w:val="en-GB" w:eastAsia="en-US"/>
    </w:rPr>
  </w:style>
  <w:style w:type="character" w:customStyle="1" w:styleId="TALCar">
    <w:name w:val="TAL Car"/>
    <w:link w:val="TAL"/>
    <w:locked/>
    <w:rPr>
      <w:rFonts w:ascii="Arial" w:eastAsia="Times New Roman" w:hAnsi="Arial"/>
      <w:sz w:val="18"/>
    </w:rPr>
  </w:style>
  <w:style w:type="paragraph" w:customStyle="1" w:styleId="TAH">
    <w:name w:val="TAH"/>
    <w:basedOn w:val="TAC"/>
    <w:link w:val="TAHCar"/>
    <w:rPr>
      <w:b/>
    </w:rPr>
  </w:style>
  <w:style w:type="character" w:customStyle="1" w:styleId="THChar">
    <w:name w:val="TH Char"/>
    <w:link w:val="TH"/>
    <w:locked/>
    <w:rPr>
      <w:rFonts w:ascii="Arial" w:eastAsia="Times New Roman" w:hAnsi="Arial"/>
      <w:b/>
    </w:rPr>
  </w:style>
  <w:style w:type="paragraph" w:customStyle="1" w:styleId="TH">
    <w:name w:val="TH"/>
    <w:basedOn w:val="a"/>
    <w:link w:val="THChar"/>
    <w:pPr>
      <w:keepNext/>
      <w:keepLines/>
      <w:spacing w:before="60"/>
      <w:jc w:val="center"/>
    </w:pPr>
    <w:rPr>
      <w:rFonts w:ascii="Arial" w:hAnsi="Arial"/>
      <w:b/>
    </w:rPr>
  </w:style>
  <w:style w:type="paragraph" w:customStyle="1" w:styleId="TAN">
    <w:name w:val="TAN"/>
    <w:basedOn w:val="TAL"/>
    <w:link w:val="TANChar"/>
    <w:pPr>
      <w:ind w:left="851" w:hanging="851"/>
    </w:pPr>
  </w:style>
  <w:style w:type="character" w:customStyle="1" w:styleId="TAHCar">
    <w:name w:val="TAH Car"/>
    <w:link w:val="TAH"/>
    <w:rPr>
      <w:rFonts w:ascii="Arial" w:eastAsia="Times New Roman" w:hAnsi="Arial"/>
      <w:b/>
      <w:sz w:val="18"/>
    </w:rPr>
  </w:style>
  <w:style w:type="character" w:customStyle="1" w:styleId="TANChar">
    <w:name w:val="TAN Char"/>
    <w:link w:val="TAN"/>
    <w:rPr>
      <w:rFonts w:ascii="Arial" w:eastAsia="Times New Roman" w:hAnsi="Arial"/>
      <w:sz w:val="18"/>
    </w:rPr>
  </w:style>
  <w:style w:type="character" w:customStyle="1" w:styleId="Char3">
    <w:name w:val="머리글 Char"/>
    <w:link w:val="ab"/>
    <w:rPr>
      <w:rFonts w:ascii="Arial" w:eastAsia="Times New Roman" w:hAnsi="Arial"/>
      <w:b/>
      <w:sz w:val="18"/>
    </w:rPr>
  </w:style>
  <w:style w:type="character" w:customStyle="1" w:styleId="Char2">
    <w:name w:val="바닥글 Char"/>
    <w:link w:val="aa"/>
    <w:rPr>
      <w:rFonts w:ascii="Arial" w:eastAsia="Times New Roman" w:hAnsi="Arial"/>
      <w:b/>
      <w:i/>
      <w:sz w:val="18"/>
    </w:rPr>
  </w:style>
  <w:style w:type="character" w:customStyle="1" w:styleId="Char0">
    <w:name w:val="날짜 Char"/>
    <w:link w:val="a8"/>
    <w:uiPriority w:val="99"/>
    <w:semiHidden/>
    <w:rPr>
      <w:rFonts w:ascii="Times New Roman" w:hAnsi="Times New Roman"/>
      <w:lang w:val="en-GB" w:eastAsia="en-US"/>
    </w:rPr>
  </w:style>
  <w:style w:type="paragraph" w:styleId="af0">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列"/>
    <w:basedOn w:val="a"/>
    <w:link w:val="Char5"/>
    <w:uiPriority w:val="34"/>
    <w:qFormat/>
    <w:pPr>
      <w:ind w:firstLineChars="200" w:firstLine="420"/>
    </w:pPr>
  </w:style>
  <w:style w:type="character" w:customStyle="1" w:styleId="texhtml">
    <w:name w:val="texhtml"/>
    <w:basedOn w:val="a0"/>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pPr>
      <w:outlineLvl w:val="9"/>
    </w:pPr>
  </w:style>
  <w:style w:type="character" w:customStyle="1" w:styleId="Char4">
    <w:name w:val="각주 텍스트 Char"/>
    <w:basedOn w:val="a0"/>
    <w:link w:val="ac"/>
    <w:semiHidden/>
    <w:rPr>
      <w:rFonts w:ascii="Times New Roman" w:eastAsia="Times New Roman" w:hAnsi="Times New Roman"/>
      <w:sz w:val="16"/>
    </w:r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Char5">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列出段落 Char"/>
    <w:link w:val="af0"/>
    <w:uiPriority w:val="34"/>
    <w:qFormat/>
    <w:locked/>
    <w:rPr>
      <w:rFonts w:ascii="Times New Roman" w:eastAsia="Times New Roman" w:hAnsi="Times New Roman"/>
    </w:rPr>
  </w:style>
  <w:style w:type="character" w:styleId="af1">
    <w:name w:val="annotation reference"/>
    <w:basedOn w:val="a0"/>
    <w:uiPriority w:val="99"/>
    <w:semiHidden/>
    <w:unhideWhenUsed/>
    <w:rsid w:val="004217C9"/>
    <w:rPr>
      <w:sz w:val="16"/>
      <w:szCs w:val="16"/>
    </w:rPr>
  </w:style>
  <w:style w:type="paragraph" w:styleId="af2">
    <w:name w:val="annotation text"/>
    <w:basedOn w:val="a"/>
    <w:link w:val="Char6"/>
    <w:uiPriority w:val="99"/>
    <w:semiHidden/>
    <w:unhideWhenUsed/>
    <w:rsid w:val="004217C9"/>
  </w:style>
  <w:style w:type="character" w:customStyle="1" w:styleId="Char6">
    <w:name w:val="메모 텍스트 Char"/>
    <w:basedOn w:val="a0"/>
    <w:link w:val="af2"/>
    <w:uiPriority w:val="99"/>
    <w:semiHidden/>
    <w:rsid w:val="004217C9"/>
    <w:rPr>
      <w:rFonts w:ascii="Times New Roman" w:eastAsia="Times New Roman" w:hAnsi="Times New Roman"/>
      <w:lang w:val="en-GB" w:eastAsia="en-GB"/>
    </w:rPr>
  </w:style>
  <w:style w:type="character" w:customStyle="1" w:styleId="Mention1">
    <w:name w:val="Mention1"/>
    <w:basedOn w:val="a0"/>
    <w:uiPriority w:val="99"/>
    <w:unhideWhenUsed/>
    <w:rsid w:val="004217C9"/>
    <w:rPr>
      <w:color w:val="2B579A"/>
      <w:shd w:val="clear" w:color="auto" w:fill="E1DFDD"/>
    </w:rPr>
  </w:style>
  <w:style w:type="paragraph" w:styleId="af3">
    <w:name w:val="Revision"/>
    <w:hidden/>
    <w:uiPriority w:val="99"/>
    <w:semiHidden/>
    <w:rsid w:val="00CF652D"/>
    <w:rPr>
      <w:rFonts w:ascii="Times New Roman" w:eastAsia="Times New Roman" w:hAnsi="Times New Roman"/>
      <w:lang w:val="en-GB" w:eastAsia="en-GB"/>
    </w:rPr>
  </w:style>
  <w:style w:type="paragraph" w:styleId="af4">
    <w:name w:val="annotation subject"/>
    <w:basedOn w:val="af2"/>
    <w:next w:val="af2"/>
    <w:link w:val="Char7"/>
    <w:uiPriority w:val="99"/>
    <w:semiHidden/>
    <w:unhideWhenUsed/>
    <w:rsid w:val="00CF652D"/>
    <w:rPr>
      <w:b/>
      <w:bCs/>
    </w:rPr>
  </w:style>
  <w:style w:type="character" w:customStyle="1" w:styleId="Char7">
    <w:name w:val="메모 주제 Char"/>
    <w:basedOn w:val="Char6"/>
    <w:link w:val="af4"/>
    <w:uiPriority w:val="99"/>
    <w:semiHidden/>
    <w:rsid w:val="00CF652D"/>
    <w:rPr>
      <w:rFonts w:ascii="Times New Roman" w:eastAsia="Times New Roman" w:hAnsi="Times New Roman"/>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5</Pages>
  <Words>1439</Words>
  <Characters>8207</Characters>
  <Application>Microsoft Office Word</Application>
  <DocSecurity>0</DocSecurity>
  <Lines>68</Lines>
  <Paragraphs>19</Paragraphs>
  <ScaleCrop>false</ScaleCrop>
  <HeadingPairs>
    <vt:vector size="2" baseType="variant">
      <vt:variant>
        <vt:lpstr>제목</vt:lpstr>
      </vt:variant>
      <vt:variant>
        <vt:i4>1</vt:i4>
      </vt:variant>
    </vt:vector>
  </HeadingPairs>
  <TitlesOfParts>
    <vt:vector size="1" baseType="lpstr">
      <vt:lpstr/>
    </vt:vector>
  </TitlesOfParts>
  <Company>Huawei Technologies Co.,Ltd.</Company>
  <LinksUpToDate>false</LinksUpToDate>
  <CharactersWithSpaces>9627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LGE</cp:lastModifiedBy>
  <cp:revision>3</cp:revision>
  <dcterms:created xsi:type="dcterms:W3CDTF">2023-08-25T06:13:00Z</dcterms:created>
  <dcterms:modified xsi:type="dcterms:W3CDTF">2023-08-25T06:26:00Z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fileWhereFroms">
    <vt:lpwstr>PpjeLB1gRN0lwrPqMaCTkoXrBxmGkX+z/1lEUkqybd7sQbkaBtT5PgTIhj/TeC2EySWyDI1DuKLJ6yA6jq8grDYb2+l4AaoIYO6XuBh9z0M8zLUqeAphaZ42FoUICpVVeWsluWv/KFRH+M8oeV2dtfypd1AlsMjyybcVEjKz7rtzr+jcxffqS3Rt1HQpLgmo3+RNbeVo8Xr+sm4wmxi1/vfOuZfh3Ua+bajW79alsZKiHDJIbQ0etEJAMe+R+qo</vt:lpwstr>
  </property>
  <property fmtid="{D5CDD505-2E9C-101B-9397-08002B2CF9AE}" pid="15" name="KSOProductBuildVer">
    <vt:lpwstr>2052-11.1.0.14036</vt:lpwstr>
  </property>
  <property fmtid="{D5CDD505-2E9C-101B-9397-08002B2CF9AE}" pid="16" name="ICV">
    <vt:lpwstr>534D970F883748E383B1D321CDC4C831_12</vt:lpwstr>
  </property>
</Properties>
</file>